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rFonts w:ascii="Calibri" w:hAnsi="Calibri" w:cs="Arial" w:asciiTheme="minorHAnsi" w:hAnsiTheme="minorHAnsi"/>
          <w:sz w:val="20"/>
          <w:szCs w:val="20"/>
        </w:rPr>
      </w:pPr>
      <w:r>
        <w:rPr/>
      </w:r>
    </w:p>
    <w:p>
      <w:pPr>
        <w:pStyle w:val="Normal"/>
        <w:spacing w:before="0" w:after="120"/>
        <w:rPr>
          <w:rFonts w:ascii="Calibri" w:hAnsi="Calibri" w:cs="Arial" w:asciiTheme="minorHAnsi" w:hAnsiTheme="minorHAnsi"/>
          <w:sz w:val="20"/>
          <w:szCs w:val="20"/>
        </w:rPr>
      </w:pPr>
      <w:r>
        <w:rPr/>
      </w:r>
    </w:p>
    <w:p>
      <w:pPr>
        <w:pStyle w:val="Normal"/>
        <w:spacing w:before="0" w:after="120"/>
        <w:rPr>
          <w:rFonts w:ascii="Calibri" w:hAnsi="Calibri" w:cs="Arial" w:asciiTheme="minorHAnsi" w:hAnsiTheme="minorHAnsi"/>
          <w:sz w:val="20"/>
          <w:szCs w:val="20"/>
        </w:rPr>
      </w:pPr>
      <w:r>
        <w:rPr/>
      </w:r>
    </w:p>
    <w:p>
      <w:pPr>
        <w:pStyle w:val="Normal"/>
        <w:spacing w:before="0" w:after="120"/>
        <w:rPr>
          <w:sz w:val="80"/>
          <w:szCs w:val="80"/>
        </w:rPr>
      </w:pPr>
      <w:r>
        <w:rPr>
          <w:sz w:val="80"/>
          <w:szCs w:val="80"/>
        </w:rPr>
      </w:r>
    </w:p>
    <w:p>
      <w:pPr>
        <w:pStyle w:val="Normal"/>
        <w:spacing w:lineRule="auto" w:line="360" w:before="0" w:after="120"/>
        <w:jc w:val="center"/>
        <w:rPr>
          <w:sz w:val="80"/>
          <w:szCs w:val="80"/>
        </w:rPr>
      </w:pPr>
      <w:r>
        <w:rPr>
          <w:rFonts w:ascii="Times New Roman" w:hAnsi="Times New Roman"/>
          <w:b/>
          <w:bCs/>
          <w:sz w:val="80"/>
          <w:szCs w:val="80"/>
        </w:rPr>
        <w:t xml:space="preserve">WYMAGANIA EDUKACYJNE </w:t>
        <w:br/>
        <w:t xml:space="preserve">Z GEOGRAFII DLA SZKOŁY PODSTAWOWEJ KLASY 5-8 </w:t>
      </w:r>
    </w:p>
    <w:p>
      <w:pPr>
        <w:pStyle w:val="Normal"/>
        <w:spacing w:before="0" w:after="120"/>
        <w:rPr>
          <w:rFonts w:ascii="Calibri" w:hAnsi="Calibri" w:cs="Arial" w:asciiTheme="minorHAnsi" w:hAnsiTheme="minorHAnsi"/>
          <w:sz w:val="20"/>
          <w:szCs w:val="20"/>
        </w:rPr>
      </w:pPr>
      <w:r>
        <w:rPr/>
      </w:r>
    </w:p>
    <w:p>
      <w:pPr>
        <w:pStyle w:val="Normal"/>
        <w:spacing w:before="0" w:after="120"/>
        <w:rPr>
          <w:rFonts w:ascii="Calibri" w:hAnsi="Calibri" w:cs="Arial" w:asciiTheme="minorHAnsi" w:hAnsiTheme="minorHAnsi"/>
          <w:sz w:val="20"/>
          <w:szCs w:val="20"/>
        </w:rPr>
      </w:pPr>
      <w:r>
        <w:rPr/>
      </w:r>
    </w:p>
    <w:p>
      <w:pPr>
        <w:pStyle w:val="Normal"/>
        <w:spacing w:before="0" w:after="120"/>
        <w:rPr>
          <w:rFonts w:ascii="Calibri" w:hAnsi="Calibri" w:cs="Arial" w:asciiTheme="minorHAnsi" w:hAnsiTheme="minorHAnsi"/>
          <w:sz w:val="20"/>
          <w:szCs w:val="20"/>
        </w:rPr>
      </w:pPr>
      <w:r>
        <w:rPr/>
      </w:r>
    </w:p>
    <w:p>
      <w:pPr>
        <w:pStyle w:val="Normal"/>
        <w:spacing w:before="0" w:after="120"/>
        <w:rPr>
          <w:rFonts w:ascii="Calibri" w:hAnsi="Calibri" w:cs="Arial" w:asciiTheme="minorHAnsi" w:hAnsiTheme="minorHAnsi"/>
          <w:sz w:val="20"/>
          <w:szCs w:val="20"/>
        </w:rPr>
      </w:pPr>
      <w:r>
        <w:rPr/>
      </w:r>
    </w:p>
    <w:p>
      <w:pPr>
        <w:pStyle w:val="Normal"/>
        <w:spacing w:before="0" w:after="120"/>
        <w:rPr>
          <w:rFonts w:ascii="Calibri" w:hAnsi="Calibri" w:cs="Arial" w:asciiTheme="minorHAnsi" w:hAnsiTheme="minorHAnsi"/>
          <w:sz w:val="20"/>
          <w:szCs w:val="20"/>
        </w:rPr>
      </w:pPr>
      <w:r>
        <w:rPr/>
      </w:r>
    </w:p>
    <w:p>
      <w:pPr>
        <w:pStyle w:val="Normal"/>
        <w:spacing w:before="0" w:after="120"/>
        <w:rPr>
          <w:rFonts w:ascii="Calibri" w:hAnsi="Calibri" w:cs="Arial" w:asciiTheme="minorHAnsi" w:hAnsiTheme="minorHAnsi"/>
          <w:sz w:val="20"/>
          <w:szCs w:val="20"/>
        </w:rPr>
      </w:pPr>
      <w:r>
        <w:rPr/>
      </w:r>
    </w:p>
    <w:p>
      <w:pPr>
        <w:pStyle w:val="Normal"/>
        <w:spacing w:before="0" w:after="120"/>
        <w:rPr>
          <w:rFonts w:ascii="Calibri" w:hAnsi="Calibri" w:cs="Arial" w:asciiTheme="minorHAnsi" w:hAnsiTheme="minorHAnsi"/>
          <w:sz w:val="20"/>
          <w:szCs w:val="20"/>
        </w:rPr>
      </w:pPr>
      <w:r>
        <w:rPr/>
      </w:r>
    </w:p>
    <w:p>
      <w:pPr>
        <w:pStyle w:val="Normal"/>
        <w:spacing w:before="0" w:after="120"/>
        <w:rPr>
          <w:rFonts w:ascii="Calibri" w:hAnsi="Calibri" w:cs="Arial" w:asciiTheme="minorHAnsi" w:hAnsiTheme="minorHAnsi"/>
          <w:sz w:val="20"/>
          <w:szCs w:val="20"/>
        </w:rPr>
      </w:pPr>
      <w:r>
        <w:rPr/>
      </w:r>
    </w:p>
    <w:p>
      <w:pPr>
        <w:pStyle w:val="Normal"/>
        <w:spacing w:before="0" w:after="120"/>
        <w:rPr>
          <w:rFonts w:ascii="Calibri" w:hAnsi="Calibri" w:cs="Arial" w:asciiTheme="minorHAnsi" w:hAnsiTheme="minorHAnsi"/>
          <w:sz w:val="20"/>
          <w:szCs w:val="20"/>
        </w:rPr>
      </w:pPr>
      <w:r>
        <w:rPr/>
      </w:r>
    </w:p>
    <w:p>
      <w:pPr>
        <w:pStyle w:val="Normal"/>
        <w:spacing w:before="0" w:after="120"/>
        <w:rPr>
          <w:rFonts w:ascii="Calibri" w:hAnsi="Calibri" w:cs="Arial" w:asciiTheme="minorHAnsi" w:hAnsiTheme="minorHAnsi"/>
          <w:sz w:val="20"/>
          <w:szCs w:val="20"/>
        </w:rPr>
      </w:pPr>
      <w:r>
        <w:rPr>
          <w:rFonts w:eastAsia="Calibri" w:cs="Arial" w:ascii="Calibri" w:hAnsi="Calibri" w:asciiTheme="minorHAnsi" w:hAnsiTheme="minorHAnsi"/>
          <w:b/>
          <w:bCs/>
          <w:sz w:val="20"/>
          <w:szCs w:val="20"/>
        </w:rPr>
        <w:t>Wymagania edukacyjne z geografii dla klasy 5</w:t>
        <w:br/>
        <w:t xml:space="preserve">oparte na </w:t>
      </w:r>
      <w:r>
        <w:rPr>
          <w:rFonts w:eastAsia="Calibri" w:cs="Arial" w:ascii="Calibri" w:hAnsi="Calibri" w:asciiTheme="minorHAnsi" w:hAnsiTheme="minorHAnsi"/>
          <w:b/>
          <w:bCs/>
          <w:i/>
          <w:iCs/>
          <w:sz w:val="20"/>
          <w:szCs w:val="20"/>
        </w:rPr>
        <w:t xml:space="preserve">Programie nauczania geografii w </w:t>
      </w:r>
      <w:r>
        <w:rPr>
          <w:rFonts w:eastAsia="Calibri" w:cs="Arial" w:ascii="Calibri" w:hAnsi="Calibri" w:asciiTheme="minorHAnsi" w:hAnsiTheme="minorHAnsi"/>
          <w:b/>
          <w:bCs/>
          <w:i/>
          <w:sz w:val="20"/>
          <w:szCs w:val="20"/>
        </w:rPr>
        <w:t>szkole podstawowej</w:t>
      </w:r>
      <w:r>
        <w:rPr>
          <w:rFonts w:eastAsia="Calibri" w:cs="Arial" w:ascii="Calibri" w:hAnsi="Calibri" w:asciiTheme="minorHAnsi" w:hAnsiTheme="minorHAnsi"/>
          <w:b/>
          <w:bCs/>
          <w:sz w:val="20"/>
          <w:szCs w:val="20"/>
        </w:rPr>
        <w:t xml:space="preserve"> – </w:t>
      </w:r>
      <w:r>
        <w:rPr>
          <w:rFonts w:eastAsia="Calibri" w:cs="Arial" w:ascii="Calibri" w:hAnsi="Calibri" w:asciiTheme="minorHAnsi" w:hAnsiTheme="minorHAnsi"/>
          <w:b/>
          <w:bCs/>
          <w:i/>
          <w:iCs/>
          <w:sz w:val="20"/>
          <w:szCs w:val="20"/>
        </w:rPr>
        <w:t xml:space="preserve">Planeta Nowa </w:t>
      </w:r>
      <w:r>
        <w:rPr>
          <w:rFonts w:eastAsia="Calibri" w:cs="Arial" w:ascii="Calibri" w:hAnsi="Calibri" w:asciiTheme="minorHAnsi" w:hAnsiTheme="minorHAnsi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jc w:val="left"/>
        <w:tblInd w:w="-781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175"/>
        <w:gridCol w:w="3173"/>
        <w:gridCol w:w="3175"/>
        <w:gridCol w:w="3177"/>
        <w:gridCol w:w="3175"/>
      </w:tblGrid>
      <w:tr>
        <w:trPr>
          <w:trHeight w:val="340" w:hRule="atLeas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/>
              <w:ind w:right="-14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Wymagania na poszczególne oceny</w:t>
            </w:r>
          </w:p>
        </w:tc>
      </w:tr>
      <w:tr>
        <w:trPr>
          <w:trHeight w:val="454" w:hRule="atLeast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/>
              <w:ind w:left="50" w:hanging="5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konieczne</w:t>
            </w:r>
          </w:p>
          <w:p>
            <w:pPr>
              <w:pStyle w:val="Normal"/>
              <w:spacing w:lineRule="exact" w:line="280"/>
              <w:ind w:left="50" w:hanging="5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/>
              <w:ind w:left="158" w:hanging="14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podstawowe</w:t>
            </w:r>
          </w:p>
          <w:p>
            <w:pPr>
              <w:pStyle w:val="Normal"/>
              <w:spacing w:lineRule="exact" w:line="280"/>
              <w:ind w:left="158" w:hanging="14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(ocena dostateczna)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/>
              <w:ind w:left="-63" w:right="-7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rozszerzające</w:t>
            </w:r>
          </w:p>
          <w:p>
            <w:pPr>
              <w:pStyle w:val="Normal"/>
              <w:spacing w:lineRule="exact" w:line="280"/>
              <w:ind w:left="-63" w:right="-7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dopełniające</w:t>
            </w:r>
          </w:p>
          <w:p>
            <w:pPr>
              <w:pStyle w:val="Normal"/>
              <w:spacing w:lineRule="exact" w:line="280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wykraczające</w:t>
            </w:r>
          </w:p>
          <w:p>
            <w:pPr>
              <w:pStyle w:val="Normal"/>
              <w:spacing w:lineRule="exact" w:line="280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(ocena celująca)</w:t>
            </w:r>
          </w:p>
        </w:tc>
      </w:tr>
      <w:tr>
        <w:trPr>
          <w:trHeight w:val="340" w:hRule="atLeas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/>
              <w:ind w:right="-14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1. Mapa Polski</w:t>
            </w:r>
          </w:p>
        </w:tc>
      </w:tr>
      <w:tr>
        <w:trPr>
          <w:trHeight w:val="562" w:hRule="atLeast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3" w:leader="none"/>
              </w:tabs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spacing w:lineRule="exact" w:line="280"/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sz w:val="20"/>
                <w:szCs w:val="20"/>
              </w:rPr>
              <w:t>mapa</w:t>
            </w: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sz w:val="20"/>
                <w:szCs w:val="20"/>
              </w:rPr>
              <w:t>skala</w:t>
            </w: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sz w:val="20"/>
                <w:szCs w:val="20"/>
              </w:rPr>
              <w:t>legenda</w:t>
            </w: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sz w:val="20"/>
                <w:szCs w:val="20"/>
              </w:rPr>
              <w:t>mapy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spacing w:lineRule="exact" w:line="280"/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>wymienia elementy mapy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spacing w:lineRule="exact" w:line="280"/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sz w:val="20"/>
                <w:szCs w:val="20"/>
              </w:rPr>
              <w:t>wysokość bezwzględna</w:t>
            </w: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sz w:val="20"/>
                <w:szCs w:val="20"/>
              </w:rPr>
              <w:t>wysokość względna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spacing w:lineRule="exact" w:line="280"/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>odczytuje wysokość bezwzględną obiektów na mapie poziomicowej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spacing w:lineRule="exact" w:line="280"/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>podaje nazwy barw stosowanych na mapach hipsometrycznych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spacing w:lineRule="exact" w:line="280"/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>wymienia różne rodzaje map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spacing w:lineRule="exact" w:line="280"/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odczytuje za pomocą legendy znaki kartograficzne na mapie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exact" w:line="280"/>
              <w:ind w:left="142" w:right="-74" w:hanging="14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stosuje legendę mapy do odczytania informacji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odczytuje skalę mapy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rozróżnia rodzaje skali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oblicza wysokość względną na podstawie wysokości bezwzględnej odczytanej z mapy 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odczytuje informacje z mapy poziomicowej i mapy hipsometrycznej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wyszukuje w atlasie przykłady map: ogólnogeograficznej, krajobrazowej, turystycznej i planu miasta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exact" w:line="280"/>
              <w:ind w:left="144" w:hanging="144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>rozróżnia na mapie znaki punktowe, liniowe i powierzchniowe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6" w:hanging="12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rysuje podziałkę liniową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6" w:hanging="12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wyjaśnia, dlaczego każda mapa ma skalę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spacing w:lineRule="exact" w:line="280"/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>oblicza odległość na mapie wzdłuż linii prostej za pomocą skali liczbowej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6" w:hanging="12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wyjaśnia, jak powstaje mapa poziomicowa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6" w:hanging="12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różnicę między obszarem nizinnym, wyżynnym a obszarem górskim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6" w:hanging="12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różnicę między mapą ogólnogeograficzną a mapą krajobrazową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6" w:hanging="126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dobiera odpowiednią mapę w celu uzyskania określonych informacji geograficznych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przekształca skalę liczbową na mianowaną i podziałkę liniową</w:t>
            </w:r>
          </w:p>
          <w:p>
            <w:pPr>
              <w:pStyle w:val="Annotationtext"/>
              <w:numPr>
                <w:ilvl w:val="0"/>
                <w:numId w:val="3"/>
              </w:numPr>
              <w:tabs>
                <w:tab w:val="clear" w:pos="708"/>
                <w:tab w:val="left" w:pos="198" w:leader="none"/>
              </w:tabs>
              <w:ind w:left="189" w:hanging="189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oblicza odległość w terenie za pomocą skali liczbowej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oblicza odległość w terenie za pomocą podziałki liniowej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oblicza długość trasy złożonej z odcinków za pomocą skali liczbowej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rozpoznaje przedstawione na mapach poziomicowych formy terenu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rozpoznaje formy ukształtowania powierzchni na mapie hipsometrycznej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124" w:hanging="124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omawia zastosowanie map cyfrowych</w:t>
            </w:r>
          </w:p>
          <w:p>
            <w:pPr>
              <w:pStyle w:val="Annotationtext"/>
              <w:numPr>
                <w:ilvl w:val="0"/>
                <w:numId w:val="3"/>
              </w:numPr>
              <w:ind w:left="189" w:hanging="142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podaje różnice między mapą turystyczną a planem miasta</w:t>
            </w:r>
          </w:p>
          <w:p>
            <w:pPr>
              <w:pStyle w:val="ListParagraph"/>
              <w:spacing w:lineRule="exact" w:line="280"/>
              <w:ind w:left="124" w:hanging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9" w:hanging="129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posługuje się planem miasta w terenie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9" w:hanging="129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podaje przykłady wykorzystania map o różnej treści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9" w:hanging="129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analizuje treść map przedstawiających ukształtowanie powierzchni Polski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9" w:hanging="129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czyta treść mapy lub planu najbliższego otoczenia szkoły, odnosząc je do obserwowanych w terenie elementów środowiska geograficznego 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spacing w:lineRule="exact" w:line="280"/>
              <w:ind w:left="129" w:hanging="129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projektuje i opisuje trasę wycieczki na podstawie mapy turystycznej lub planu miasta </w:t>
            </w:r>
          </w:p>
        </w:tc>
      </w:tr>
      <w:tr>
        <w:trPr>
          <w:trHeight w:val="340" w:hRule="atLeas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2. Krajobrazy Polski</w:t>
            </w:r>
          </w:p>
        </w:tc>
      </w:tr>
      <w:tr>
        <w:trPr/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 xml:space="preserve">Uczeń: 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krajobraz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składniki krajobrazu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elementy krajobrazu najbliższej okolicy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pasy rzeźby terenu Polski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Wybrzeże Słowińskie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elementy krajobrazu nadmorskiego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główne miasta leżące na Wybrzeżu Słowińskim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po jednym przykładzie rośliny i zwierzęcia charakterystycznych dla Wybrzeża Słowińskiego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Pojezierze Mazurskie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odczytuje z mapy nazwy największych jezior na Pojezierzu Mazurskim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pas Nizin</w:t>
            </w:r>
          </w:p>
          <w:p>
            <w:pPr>
              <w:pStyle w:val="ListParagraph"/>
              <w:spacing w:lineRule="exact" w:line="280"/>
              <w:ind w:left="71" w:hanging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Środkowopolskich oraz Nizinę Mazowiecką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największe rzeki przecinające Nizinę Mazowiecką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największe miasta Niziny Mazowieckiej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podaje nazwę parku narodowego leżącego w pobliżu Warszawy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określa położenie Warszawy na mapie Polski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najważniejsze obiekty turystyczne Warszawy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pas Wyżyn Polskich i Wyżynę Śląską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największe miasta na Wyżynie Śląskiej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Polski Wyżynę Lubelską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gleby i główne uprawy Wyżyny Lubelskiej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określa na podstawie mapy Polski położenie Wyżyny Krakowsko-Częstochowskiej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podaje nazwę parku narodowego leżącego na Wyżynie Krakowsko-Częstochowskiej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podaje nazwy zwierząt żyjących w jaskiniach na Wyżynie Krakowsko-Częstochowskiej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określa na podstawie mapy położenie Tatr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Tatry Wysokie i Tatry Zachodnie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podaje różnicę między krajobrazem naturalnym a krajobrazem kulturowym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określa położenie najbliższej okolicy na mapie Polski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główne cechy krajobrazu nadmorskiego na podstawie ilustracji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omawia cechy krajobrazu Pojezierza Mazurskiego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atrakcje turystyczne Pojezierza Mazurskiego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cechy krajobrazu Niziny Mazowieckiej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atrakcje turystyczne Niziny Mazowieckiej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cechy krajobrazu wielkomiejskiego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główne cechy krajobrazu miejsko-przemysłowego Wyżyny Śląskiej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cechy krajobrazu rolniczego Wyżyny Lubelskiej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omawia cechy krajobrazu Wyżyny Krakowsko-Częstochowskiej na podstawie ilustracji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dwa przykłady roślin charakterystycznych dla Wyżyny Krakowsko-Częstochowskiej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59" w:leader="none"/>
              </w:tabs>
              <w:spacing w:lineRule="exact" w:line="280"/>
              <w:ind w:left="17" w:hanging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najwyższe szczyty Tatr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cechy krajobrazu wysokogórskiego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omawia cechy pogody w górach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wymienia atrakcje turystyczne Tatr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charakteryzuje pasy rzeźby terenu w Polsce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krajobraz najbliższej okolicy w odniesieniu do pasów rzeźby terenu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wpływ wody i wiatru na nadmorski krajobraz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sposoby gospodarowania w krajobrazie nadmorskim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zajęcia mieszkańców regionu nadmorskiego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wpływ lądolodu na krajobraz pojezierzy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omawia cechy krajobrazu przekształconego przez człowieka na Nizinie Mazowieckiej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omawia znaczenie węgla kamiennego na Wyżynie Śląskiej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charakteryzuje życie i zwyczaje mieszkańców Wyżyny Śląskiej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omawia na podstawie ilustracji powstawanie wąwozów lessowych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charakteryzuje czynniki wpływające na krajobraz rolniczy Wyżyny Lubelskiej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charakteryzuje na podstawie ilustracji rzeźbę krasową i formy krasowe Wyżyny Krakowsko-Częstochowskiej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opisuje na podstawie ilustracji piętra roślinności w Tatrach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189" w:hanging="189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20"/>
                <w:szCs w:val="20"/>
              </w:rPr>
              <w:t>dokonuje oceny krajobrazu najbliższego otoczenia szkoły pod względem jego piękna oraz ładu i estetyki zagospodarowania</w:t>
            </w:r>
          </w:p>
          <w:p>
            <w:pPr>
              <w:pStyle w:val="Normal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porównuje na podstawie mapy Polski i ilustracji rzeźbę terenu w poszczególnych pasach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na podstawie ilustracji, jak powstaje jezioro przybrzeżne</w:t>
            </w:r>
          </w:p>
          <w:p>
            <w:pPr>
              <w:pStyle w:val="Normal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obiekty dziedzictwa przyrodniczego i kulturowego Wybrzeża Słowińskiego oraz wskazuje je na mapie</w:t>
            </w:r>
          </w:p>
          <w:p>
            <w:pPr>
              <w:pStyle w:val="Normal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znaczenie turystyki na Wybrzeżu Słowińskim</w:t>
            </w:r>
          </w:p>
          <w:p>
            <w:pPr>
              <w:pStyle w:val="Normal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charakteryzuje najważniejsze obiekty dziedzictwa przyrodniczego i kulturowego na Nizinie Mazowieckiej</w:t>
            </w:r>
          </w:p>
          <w:p>
            <w:pPr>
              <w:pStyle w:val="Normal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zabudowę i sieć komunikacyjną Warszawy</w:t>
            </w:r>
          </w:p>
          <w:p>
            <w:pPr>
              <w:pStyle w:val="Normal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omawia atrakcje turystyczne na Szlaku Zabytków Techniki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za pomocą przykładów rolnictwo na Wyżynie Lubelskiej</w:t>
            </w:r>
          </w:p>
          <w:p>
            <w:pPr>
              <w:pStyle w:val="Normal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najważniejsze obiekty dziedzictwa kulturowego Wyżyny Lubelskiej</w:t>
            </w:r>
          </w:p>
          <w:p>
            <w:pPr>
              <w:pStyle w:val="Normal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charakteryzuje na podstawie mapy atrakcje turystyczne Szlaku Orlich Gniazd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argumenty potwierdzające różnicę w krajobrazie Tatr Wysokich i Tatr Zachodnich</w:t>
            </w:r>
          </w:p>
          <w:p>
            <w:pPr>
              <w:pStyle w:val="Normal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dziedzictwo przyrodnicze Tatr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7"/>
              </w:numPr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proponuje zmiany w zagospodarowaniu terenu najbliższej okolicy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prezentuje projekt planu zagospodarowania terenu wokół szkoły</w:t>
            </w:r>
          </w:p>
          <w:p>
            <w:pPr>
              <w:pStyle w:val="Annotationtext"/>
              <w:numPr>
                <w:ilvl w:val="0"/>
                <w:numId w:val="7"/>
              </w:numPr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zróżnicowanie krajobrazu krain geograficznych w pasie pojezierzy na podstawie mapy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analizuje na podstawie dodatkowych źródeł informacji oraz map tematycznych warunki rozwoju rolnictwa na Nizinie Mazowieckiej 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planuje na podstawie planu miasta wycieczkę po Warszawie 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pozytywne i negatywne zmiany w krajobrazie Wyżyny Śląskiej wynikające z działalności człowieka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analizuje na podstawie dodatkowych źródeł informacji oraz map tematycznych warunki sprzyjające rozwojowi rolnictwa na Wyżynie Lubelskiej 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historię zamków znajdujących się na Szlaku Orlich Gniazd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exact" w:line="280"/>
              <w:rPr>
                <w:rFonts w:ascii="Calibri" w:hAnsi="Calibri" w:eastAsia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negatywny wpływ turystyki na środowisko Tatr</w:t>
            </w:r>
          </w:p>
          <w:p>
            <w:pPr>
              <w:pStyle w:val="Normal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3. Lądy i oceany</w:t>
            </w:r>
          </w:p>
        </w:tc>
      </w:tr>
      <w:tr>
        <w:trPr/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globusie i mapie świata bieguny, równik, południk zerowy i 180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vertAlign w:val="superscript"/>
              </w:rPr>
              <w:t>o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, półkule, zwrotniki i koła podbiegunowe</w:t>
            </w:r>
          </w:p>
          <w:p>
            <w:pPr>
              <w:pStyle w:val="Normal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nazwy kontynentów i oceanów oraz wskazuje ich położenie na globusie i mapie</w:t>
            </w:r>
          </w:p>
          <w:p>
            <w:pPr>
              <w:pStyle w:val="Normal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największych podróżników biorących udział w odkryciach geograficznych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wyjaśnia, co to są siatka geograficzna i siatka kartograficzna</w:t>
            </w:r>
          </w:p>
          <w:p>
            <w:pPr>
              <w:pStyle w:val="Normal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główne kierunki geograficzne na globusie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 w:before="0" w:after="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porównuje powierzchnię kontynentów i oceanów na podstawie diagramów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 w:before="0" w:after="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 w:before="0" w:after="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podaje przyczyny odkryć geograficznych</w:t>
            </w:r>
          </w:p>
          <w:p>
            <w:pPr>
              <w:pStyle w:val="Default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wielkie formy ukształtowania powierzchni Ziemi i akweny morskie na trasie wyprawy geograficznej Marca Polo</w:t>
            </w:r>
          </w:p>
          <w:p>
            <w:pPr>
              <w:pStyle w:val="Default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opisuje na podstawie mapy szlaki wypraw Ferdynanda Magellana i Krzysztofa Kolumba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exact" w:line="280"/>
              <w:ind w:left="189" w:hanging="14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określa na globusie i mapie położenie punktów, kontynentów i oceanów na kuli ziemskiej 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exact" w:line="280"/>
              <w:ind w:left="189" w:hanging="14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Default"/>
              <w:numPr>
                <w:ilvl w:val="0"/>
                <w:numId w:val="7"/>
              </w:numPr>
              <w:spacing w:lineRule="exact" w:line="280"/>
              <w:ind w:left="130" w:hanging="13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oblicza różnicę wysokości między najwyższym szczytem na Ziemi a największą głębią w oceanach</w:t>
            </w:r>
          </w:p>
          <w:p>
            <w:pPr>
              <w:pStyle w:val="Default"/>
              <w:numPr>
                <w:ilvl w:val="0"/>
                <w:numId w:val="7"/>
              </w:numPr>
              <w:spacing w:lineRule="exact" w:line="280"/>
              <w:ind w:left="130" w:hanging="13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przedstawia znaczenie odkryć geograficznych</w:t>
            </w:r>
          </w:p>
        </w:tc>
      </w:tr>
      <w:tr>
        <w:trPr>
          <w:trHeight w:val="340" w:hRule="atLeas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4. Krajobrazy świata</w:t>
            </w:r>
          </w:p>
        </w:tc>
      </w:tr>
      <w:tr>
        <w:trPr/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pogoda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składniki pogody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klimat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na podstawie mapy tematycznej strefy klimatyczne Ziemi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na podstawie ilustracji strefy krajobrazowe Ziemi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wskazuje na mapie strefy wilgotnych lasów równikowych oraz lasów liściastych i mieszanych strefy umiarkowanej 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podaje nazwy warstw wilgotnego lasu równikowego i wskazuje te warstwy na ilustracji 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rozpoznaje rośliny i zwierzęta typowe dla lasów równikowych oraz lasów liściastych i mieszanych 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sawanna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step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strefy sawann i stepów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gatunki roślin i zwierząt charakterystyczne dla sawann i stepów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pustynia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obszary występowania pustyń gorących i pustyń lodowych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rozpoznaje rośliny i zwierzęta charakterystyczne dla pustyń gorących i pustyń lodowych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położenie strefy krajobrazów śródziemnomorskich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na podstawie mapy państwa leżące nad Morzem Śródziemnym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rozpoznaje rośliny i zwierzęta charakterystyczne dla strefy śródziemnomorskiej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wymienia gatunki upraw charakterystycznych dla strefy śródziemnomorskiej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tajga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tundra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wieloletnia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i/>
                <w:sz w:val="20"/>
                <w:szCs w:val="20"/>
              </w:rPr>
              <w:t>zmarzlina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wskazuje na mapie położenie stref tajgi i tundry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exact" w:line="280"/>
              <w:ind w:left="72" w:hanging="7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rozpoznaje gatunki roślin i zwierząt charakterystyczne dla tajgi i tundry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exact" w:line="280"/>
              <w:ind w:left="72" w:hanging="72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wskazuje na mapie Himalaje 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exact" w:line="280"/>
              <w:ind w:left="72" w:hanging="72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wymienia charakterystyczne dla Himalajów gatunki roślin i zwierząt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exact" w:line="280"/>
              <w:ind w:left="159" w:hanging="142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wyjaśnia różnicę między pogodą a klimatem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odczytuje z klimatogramu temperaturę powietrza i wielkość opadów atmosferycznych w danym miesiącu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omawia na podstawie mapy stref klimatycznych i klimatogramów klimat strefy wilgotnych lasów równikowych oraz klimat strefy lasów liściastych i mieszanych 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omawia na podstawie ilustracji warstwową budowę lasów strefy umiarkowanej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color w:val="000000"/>
                <w:sz w:val="20"/>
                <w:szCs w:val="20"/>
              </w:rPr>
              <w:t>preria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omawia charakterystyczne cechy klimatu stref sawann i stepów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opisuje na podstawie ilustracji świat roślin i zwierząt pustyń gorących i pustyń lodowych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wymienia charakterystyczne cechy klimatu stref tajgi i tundry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charakteryzuje krajobraz wysokogórski w Himalajach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opisuje świat roślin i zwierząt w Himalajach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248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wskazuje na mapie klimatycznej</w:t>
            </w:r>
          </w:p>
          <w:p>
            <w:pPr>
              <w:pStyle w:val="ListParagraph"/>
              <w:spacing w:lineRule="exact" w:line="280"/>
              <w:ind w:left="248" w:hanging="0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obszary o najwyższej oraz</w:t>
            </w:r>
          </w:p>
          <w:p>
            <w:pPr>
              <w:pStyle w:val="ListParagraph"/>
              <w:spacing w:lineRule="exact" w:line="280"/>
              <w:ind w:left="248" w:hanging="0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najniższej średniej rocznej</w:t>
            </w:r>
          </w:p>
          <w:p>
            <w:pPr>
              <w:pStyle w:val="ListParagraph"/>
              <w:spacing w:lineRule="exact" w:line="280"/>
              <w:ind w:left="1440" w:hanging="1192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temperaturze powietrza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248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wskazuje na mapie klimatycznej</w:t>
            </w:r>
          </w:p>
          <w:p>
            <w:pPr>
              <w:pStyle w:val="ListParagraph"/>
              <w:spacing w:lineRule="exact" w:line="280"/>
              <w:ind w:left="1440" w:hanging="1192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obszary o największej</w:t>
            </w:r>
          </w:p>
          <w:p>
            <w:pPr>
              <w:pStyle w:val="ListParagraph"/>
              <w:spacing w:lineRule="exact" w:line="280"/>
              <w:ind w:left="1440" w:hanging="1192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i najmniejszej rocznej sumie</w:t>
            </w:r>
          </w:p>
          <w:p>
            <w:pPr>
              <w:pStyle w:val="ListParagraph"/>
              <w:spacing w:lineRule="exact" w:line="280"/>
              <w:ind w:left="1440" w:hanging="1192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opadów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245" w:hanging="245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porównuje temperaturę powietrza i opady atmosferyczne w klimacie morskim i kontynentalnym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exact" w:line="280"/>
              <w:ind w:left="245" w:hanging="245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245" w:hanging="245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przedstawia na podstawie ilustracji układ stref krajobrazowych na półkuli północnej 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245" w:hanging="245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charakteryzuje warstwy wilgotnego lasu równikowego 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245" w:hanging="245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charakteryzuje na podstawie ilustracji krajobrazy sawann i stepów 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245" w:hanging="245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245" w:hanging="245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omawia rzeźbę terenu pustyń gorących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245" w:hanging="245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omawia cechy krajobrazu śródziemnomorskiego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245" w:hanging="245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245" w:hanging="245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charakteryzuje na podstawie ilustracji piętra roślinne w Himalajach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oblicza średnią roczną </w:t>
            </w:r>
            <w:bookmarkStart w:id="0" w:name="_GoBack"/>
            <w:bookmarkEnd w:id="0"/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temperaturę powietrza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oblicza różnicę między średnią temperatura powietrza w najcieplejszym miesiącu i najzimniejszym miesiącu roku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oblicza roczną sumę opadów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prezentuje przykłady budownictwa, sposoby gospodarowania i zajęcia mieszkańców stref wilgotnych lasów równikowych oraz lasów liściastych i mieszanych 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porównuje cechy krajobrazu sawann i stepów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omawia przykłady budownictwa i sposoby gospodarowania w strefach pustyń gorących i pustyń lodowych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porównuje budownictwo i życie mieszkańców stref tajgi i tundry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analizuje zmienność warunków klimatycznych w Himalajach i jej wpływ na życie ludności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Uczeń: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na podstawie map tematycznych 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omawia wpływ człowieka na krajobrazy Ziemi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porównuje wilgotne lasy równikowe z lasami liściastymi i mieszanymi strefy umiarkowanej pod względem klimatu, roślinności i świata zwierząt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analizuje strefy sawann i stepów pod względem położenia, warunków klimatycznych i głównych cech krajobrazu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przedstawia podobieństwa i różnice między krajobrazami pustyń gorących i pustyń lodowych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 xml:space="preserve">opisuje na podstawie dodatkowych źródeł informacji zróżnicowanie przyrodnicze i kulturowe strefy śródziemnomorskiej </w:t>
            </w:r>
          </w:p>
          <w:p>
            <w:pPr>
              <w:pStyle w:val="ListParagraph"/>
              <w:numPr>
                <w:ilvl w:val="1"/>
                <w:numId w:val="2"/>
              </w:numPr>
              <w:spacing w:lineRule="exact" w:line="28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20"/>
                <w:szCs w:val="20"/>
              </w:rPr>
              <w:t>porównuje rozmieszczenie stref krajobrazowych na Ziemi i pięter roślinności w górach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/>
      </w:r>
    </w:p>
    <w:p>
      <w:pPr>
        <w:sectPr>
          <w:footerReference w:type="default" r:id="rId2"/>
          <w:type w:val="nextPage"/>
          <w:pgSz w:orient="landscape" w:w="16838" w:h="11906"/>
          <w:pgMar w:left="1276" w:right="1103" w:header="0" w:top="709" w:footer="708" w:bottom="765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Wymagania edukacyjne na poszczególne oceny. Planeta Nowa 6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ela-Siatka"/>
        <w:tblW w:w="1501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02"/>
        <w:gridCol w:w="3003"/>
        <w:gridCol w:w="3003"/>
        <w:gridCol w:w="3003"/>
        <w:gridCol w:w="3003"/>
      </w:tblGrid>
      <w:tr>
        <w:trPr>
          <w:trHeight w:val="283" w:hRule="atLeast"/>
        </w:trPr>
        <w:tc>
          <w:tcPr>
            <w:tcW w:w="15014" w:type="dxa"/>
            <w:gridSpan w:val="5"/>
            <w:tcBorders/>
            <w:vAlign w:val="center"/>
          </w:tcPr>
          <w:p>
            <w:pPr>
              <w:pStyle w:val="Normal"/>
              <w:jc w:val="center"/>
              <w:rPr>
                <w:rFonts w:cs="Calibri" w:cstheme="minorHAnsi"/>
                <w:sz w:val="18"/>
              </w:rPr>
            </w:pPr>
            <w:r>
              <w:rPr>
                <w:rFonts w:cs="Calibri"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>
        <w:trPr>
          <w:trHeight w:val="283" w:hRule="atLeast"/>
        </w:trPr>
        <w:tc>
          <w:tcPr>
            <w:tcW w:w="3002" w:type="dxa"/>
            <w:tcBorders/>
          </w:tcPr>
          <w:p>
            <w:pPr>
              <w:pStyle w:val="Normal"/>
              <w:jc w:val="center"/>
              <w:rPr>
                <w:rFonts w:cs="Calibri" w:cstheme="minorHAnsi"/>
                <w:b/>
                <w:b/>
                <w:bCs/>
                <w:color w:val="B30000"/>
                <w:sz w:val="18"/>
                <w:szCs w:val="17"/>
              </w:rPr>
            </w:pPr>
            <w:r>
              <w:rPr>
                <w:rFonts w:cs="Calibri"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>
            <w:pPr>
              <w:pStyle w:val="Normal"/>
              <w:jc w:val="center"/>
              <w:rPr>
                <w:rFonts w:cs="Calibri" w:cstheme="minorHAnsi"/>
                <w:sz w:val="18"/>
              </w:rPr>
            </w:pPr>
            <w:r>
              <w:rPr>
                <w:rFonts w:cs="Calibri"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  <w:tcBorders/>
          </w:tcPr>
          <w:p>
            <w:pPr>
              <w:pStyle w:val="Normal"/>
              <w:jc w:val="center"/>
              <w:rPr>
                <w:rFonts w:cs="Calibri" w:cstheme="minorHAnsi"/>
                <w:b/>
                <w:b/>
                <w:bCs/>
                <w:color w:val="B30000"/>
                <w:sz w:val="18"/>
                <w:szCs w:val="17"/>
              </w:rPr>
            </w:pPr>
            <w:r>
              <w:rPr>
                <w:rFonts w:cs="Calibri"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>
            <w:pPr>
              <w:pStyle w:val="Normal"/>
              <w:jc w:val="center"/>
              <w:rPr>
                <w:rFonts w:cs="Calibri" w:cstheme="minorHAnsi"/>
                <w:sz w:val="18"/>
              </w:rPr>
            </w:pPr>
            <w:r>
              <w:rPr>
                <w:rFonts w:cs="Calibri"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  <w:tcBorders/>
          </w:tcPr>
          <w:p>
            <w:pPr>
              <w:pStyle w:val="Normal"/>
              <w:jc w:val="center"/>
              <w:rPr>
                <w:rFonts w:cs="Calibri" w:cstheme="minorHAnsi"/>
                <w:b/>
                <w:b/>
                <w:bCs/>
                <w:color w:val="B30000"/>
                <w:sz w:val="18"/>
                <w:szCs w:val="17"/>
              </w:rPr>
            </w:pPr>
            <w:r>
              <w:rPr>
                <w:rFonts w:cs="Calibri"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>
            <w:pPr>
              <w:pStyle w:val="Normal"/>
              <w:jc w:val="center"/>
              <w:rPr>
                <w:rFonts w:cs="Calibri" w:cstheme="minorHAnsi"/>
                <w:sz w:val="18"/>
              </w:rPr>
            </w:pPr>
            <w:r>
              <w:rPr>
                <w:rFonts w:cs="Calibri"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  <w:tcBorders/>
          </w:tcPr>
          <w:p>
            <w:pPr>
              <w:pStyle w:val="Normal"/>
              <w:jc w:val="center"/>
              <w:rPr>
                <w:rFonts w:cs="Calibri" w:cstheme="minorHAnsi"/>
                <w:b/>
                <w:b/>
                <w:bCs/>
                <w:color w:val="B30000"/>
                <w:sz w:val="18"/>
                <w:szCs w:val="17"/>
              </w:rPr>
            </w:pPr>
            <w:r>
              <w:rPr>
                <w:rFonts w:cs="Calibri"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>
            <w:pPr>
              <w:pStyle w:val="Normal"/>
              <w:jc w:val="center"/>
              <w:rPr>
                <w:rFonts w:cs="Calibri" w:cstheme="minorHAnsi"/>
                <w:sz w:val="18"/>
              </w:rPr>
            </w:pPr>
            <w:r>
              <w:rPr>
                <w:rFonts w:cs="Calibri"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  <w:tcBorders/>
          </w:tcPr>
          <w:p>
            <w:pPr>
              <w:pStyle w:val="Normal"/>
              <w:jc w:val="center"/>
              <w:rPr>
                <w:rFonts w:cs="Calibri" w:cstheme="minorHAnsi"/>
                <w:b/>
                <w:b/>
                <w:bCs/>
                <w:color w:val="B30000"/>
                <w:sz w:val="18"/>
                <w:szCs w:val="17"/>
              </w:rPr>
            </w:pPr>
            <w:r>
              <w:rPr>
                <w:rFonts w:cs="Calibri"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>
            <w:pPr>
              <w:pStyle w:val="Normal"/>
              <w:jc w:val="center"/>
              <w:rPr>
                <w:rFonts w:cs="Calibri" w:cstheme="minorHAnsi"/>
                <w:sz w:val="18"/>
              </w:rPr>
            </w:pPr>
            <w:r>
              <w:rPr>
                <w:rFonts w:cs="Calibri"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>
        <w:trPr>
          <w:trHeight w:val="283" w:hRule="atLeast"/>
        </w:trPr>
        <w:tc>
          <w:tcPr>
            <w:tcW w:w="3002" w:type="dxa"/>
            <w:tcBorders>
              <w:bottom w:val="doub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Calibri" w:cstheme="minorHAnsi"/>
                <w:sz w:val="18"/>
              </w:rPr>
            </w:pPr>
            <w:r>
              <w:rPr>
                <w:rFonts w:cs="Calibri"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Calibri" w:cstheme="minorHAnsi"/>
                <w:sz w:val="18"/>
              </w:rPr>
            </w:pPr>
            <w:r>
              <w:rPr>
                <w:rFonts w:cs="Calibri"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Calibri" w:cstheme="minorHAnsi"/>
                <w:sz w:val="18"/>
              </w:rPr>
            </w:pPr>
            <w:r>
              <w:rPr>
                <w:rFonts w:cs="Calibri"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cs="Calibri" w:cstheme="minorHAnsi"/>
                <w:sz w:val="18"/>
              </w:rPr>
            </w:pPr>
            <w:r>
              <w:rPr>
                <w:rFonts w:cs="Calibri"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tcBorders/>
            <w:vAlign w:val="center"/>
          </w:tcPr>
          <w:p>
            <w:pPr>
              <w:pStyle w:val="Normal"/>
              <w:jc w:val="center"/>
              <w:rPr>
                <w:rFonts w:cs="Calibri" w:cstheme="minorHAnsi"/>
                <w:sz w:val="18"/>
              </w:rPr>
            </w:pPr>
            <w:r>
              <w:rPr>
                <w:rFonts w:cs="Calibri"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>
        <w:trPr>
          <w:trHeight w:val="283" w:hRule="atLeast"/>
        </w:trPr>
        <w:tc>
          <w:tcPr>
            <w:tcW w:w="15014" w:type="dxa"/>
            <w:gridSpan w:val="5"/>
            <w:tcBorders>
              <w:top w:val="double" w:sz="4" w:space="0" w:color="000000"/>
            </w:tcBorders>
            <w:vAlign w:val="center"/>
          </w:tcPr>
          <w:p>
            <w:pPr>
              <w:pStyle w:val="Normal"/>
              <w:ind w:left="172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>
        <w:trPr/>
        <w:tc>
          <w:tcPr>
            <w:tcW w:w="3002" w:type="dxa"/>
            <w:tcBorders/>
          </w:tcPr>
          <w:p>
            <w:pPr>
              <w:pStyle w:val="Normal"/>
              <w:spacing w:before="40" w:after="0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wskazuje na mapie lub na globusie równik, południki 0° i 180° oraz półkule: południową, północną, wschodnią i zachodnią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podaje symbole oznaczające kierunki geograficzne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wyjaśnia, do czego służą współrzędne geograficzne</w:t>
            </w:r>
          </w:p>
        </w:tc>
        <w:tc>
          <w:tcPr>
            <w:tcW w:w="3003" w:type="dxa"/>
            <w:tcBorders/>
          </w:tcPr>
          <w:p>
            <w:pPr>
              <w:pStyle w:val="Normal"/>
              <w:spacing w:before="40" w:after="0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cechy południków i równoleżników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podaje wartości południków i równoleżników w miarach kątowych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cstheme="minorHAnsi"/>
                <w:i/>
                <w:sz w:val="18"/>
                <w:szCs w:val="18"/>
              </w:rPr>
              <w:t>długość geograficzna</w:t>
            </w:r>
            <w:r>
              <w:rPr>
                <w:rFonts w:cs="Calibri" w:cstheme="minorHAnsi"/>
                <w:sz w:val="18"/>
                <w:szCs w:val="18"/>
              </w:rPr>
              <w:t xml:space="preserve">, </w:t>
            </w:r>
            <w:r>
              <w:rPr>
                <w:rFonts w:cs="Calibri" w:cstheme="minorHAnsi"/>
                <w:i/>
                <w:sz w:val="18"/>
                <w:szCs w:val="18"/>
              </w:rPr>
              <w:t>szerokość geograficzna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cstheme="minorHAnsi"/>
                <w:i/>
                <w:sz w:val="18"/>
                <w:szCs w:val="18"/>
              </w:rPr>
              <w:t>rozciągłość południkowa</w:t>
            </w:r>
            <w:r>
              <w:rPr>
                <w:rFonts w:cs="Calibri" w:cstheme="minorHAnsi"/>
                <w:sz w:val="18"/>
                <w:szCs w:val="18"/>
              </w:rPr>
              <w:t xml:space="preserve">, </w:t>
            </w:r>
            <w:r>
              <w:rPr>
                <w:rFonts w:cs="Calibri" w:cstheme="minorHAnsi"/>
                <w:i/>
                <w:sz w:val="18"/>
                <w:szCs w:val="18"/>
              </w:rPr>
              <w:t>rozciągłość równoleżnikowa</w:t>
            </w:r>
          </w:p>
        </w:tc>
        <w:tc>
          <w:tcPr>
            <w:tcW w:w="3003" w:type="dxa"/>
            <w:tcBorders/>
          </w:tcPr>
          <w:p>
            <w:pPr>
              <w:pStyle w:val="Normal"/>
              <w:spacing w:before="40" w:after="0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odczytuje szerokość geograficzną i długość geograficzną wybranych punktów na globusie i mapie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odszukuje obiekty na mapie na podstawie podanych współrzędnych geograficznych</w:t>
            </w:r>
          </w:p>
        </w:tc>
        <w:tc>
          <w:tcPr>
            <w:tcW w:w="3003" w:type="dxa"/>
            <w:tcBorders/>
          </w:tcPr>
          <w:p>
            <w:pPr>
              <w:pStyle w:val="Normal"/>
              <w:spacing w:before="40" w:after="0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określa położenie matematycznogeograficzne punktów i obszarów na mapie świata i mapie Europy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wyznacza współrzędne geograficzne na podstawie mapy drogowej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oblicza rozciągłość południkową i rozciągłość równoleżnikową wybranych obszarów na Ziemi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wyznacza współrzędne geograficzne punktu, w którym się znajduje, za pomocą aplikacji obsługującej mapy w smartfonie  lub komputerze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3003" w:type="dxa"/>
            <w:tcBorders/>
          </w:tcPr>
          <w:p>
            <w:pPr>
              <w:pStyle w:val="Normal"/>
              <w:spacing w:before="40" w:after="0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wyznacza w terenie współrzędne geograficzne dowolnych punktów za pomocą mapy i odbiornika GPS</w:t>
            </w:r>
          </w:p>
        </w:tc>
      </w:tr>
      <w:tr>
        <w:trPr>
          <w:trHeight w:val="283" w:hRule="atLeast"/>
        </w:trPr>
        <w:tc>
          <w:tcPr>
            <w:tcW w:w="15014" w:type="dxa"/>
            <w:gridSpan w:val="5"/>
            <w:tcBorders/>
            <w:vAlign w:val="center"/>
          </w:tcPr>
          <w:p>
            <w:pPr>
              <w:pStyle w:val="Normal"/>
              <w:ind w:left="172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>
        <w:trPr/>
        <w:tc>
          <w:tcPr>
            <w:tcW w:w="3002" w:type="dxa"/>
            <w:tcBorders/>
          </w:tcPr>
          <w:p>
            <w:pPr>
              <w:pStyle w:val="Normal"/>
              <w:spacing w:before="40" w:after="0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rodzaje ciał niebieskich znajdujących się w Układzie Słonecznym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 xml:space="preserve">wymienia planety Układu Słonecznego w kolejności od znajdującej się najbliżej Słońca do tej, która jest położona najdalej 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wyjaśnia, na czym polega ruch obrotowy Ziemi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 xml:space="preserve">wyjaśnia znaczenie terminu </w:t>
            </w:r>
            <w:r>
              <w:rPr>
                <w:rFonts w:cs="Calibri" w:cstheme="minorHAnsi"/>
                <w:i/>
                <w:sz w:val="18"/>
                <w:szCs w:val="18"/>
              </w:rPr>
              <w:t>górowanie Słońca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określa czas trwania ruchu obrotowego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demonstruje ruch obrotowy Ziemi przy użyciu modeli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wyjaśnia, na czym polega ruch obiegowy Ziemi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demonstruje ruch obiegowy Ziemi przy użyciu modeli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daty rozpoczęcia astronomicznych pór roku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wskazuje na globusie i mapie strefy oświetlenia Ziemi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3003" w:type="dxa"/>
            <w:tcBorders/>
          </w:tcPr>
          <w:p>
            <w:pPr>
              <w:pStyle w:val="Normal"/>
              <w:spacing w:before="40" w:after="0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cstheme="minorHAnsi"/>
                <w:i/>
                <w:sz w:val="18"/>
                <w:szCs w:val="18"/>
              </w:rPr>
              <w:t>gwiazda</w:t>
            </w:r>
            <w:r>
              <w:rPr>
                <w:rFonts w:cs="Calibri" w:cstheme="minorHAnsi"/>
                <w:sz w:val="18"/>
                <w:szCs w:val="18"/>
              </w:rPr>
              <w:t xml:space="preserve">, </w:t>
            </w:r>
            <w:r>
              <w:rPr>
                <w:rFonts w:cs="Calibri" w:cstheme="minorHAnsi"/>
                <w:i/>
                <w:sz w:val="18"/>
                <w:szCs w:val="18"/>
              </w:rPr>
              <w:t>planeta</w:t>
            </w:r>
            <w:r>
              <w:rPr>
                <w:rFonts w:cs="Calibri" w:cstheme="minorHAnsi"/>
                <w:sz w:val="18"/>
                <w:szCs w:val="18"/>
              </w:rPr>
              <w:t xml:space="preserve">, </w:t>
            </w:r>
            <w:r>
              <w:rPr>
                <w:rFonts w:cs="Calibri" w:cstheme="minorHAnsi"/>
                <w:i/>
                <w:sz w:val="18"/>
                <w:szCs w:val="18"/>
              </w:rPr>
              <w:t>planetoida</w:t>
            </w:r>
            <w:r>
              <w:rPr>
                <w:rFonts w:cs="Calibri" w:cstheme="minorHAnsi"/>
                <w:sz w:val="18"/>
                <w:szCs w:val="18"/>
              </w:rPr>
              <w:t xml:space="preserve">, </w:t>
            </w:r>
            <w:r>
              <w:rPr>
                <w:rFonts w:cs="Calibri" w:cstheme="minorHAnsi"/>
                <w:i/>
                <w:sz w:val="18"/>
                <w:szCs w:val="18"/>
              </w:rPr>
              <w:t>meteor</w:t>
            </w:r>
            <w:r>
              <w:rPr>
                <w:rFonts w:cs="Calibri" w:cstheme="minorHAnsi"/>
                <w:sz w:val="18"/>
                <w:szCs w:val="18"/>
              </w:rPr>
              <w:t xml:space="preserve">, </w:t>
            </w:r>
            <w:r>
              <w:rPr>
                <w:rFonts w:cs="Calibri" w:cstheme="minorHAnsi"/>
                <w:i/>
                <w:sz w:val="18"/>
                <w:szCs w:val="18"/>
              </w:rPr>
              <w:t>meteoryt</w:t>
            </w:r>
            <w:r>
              <w:rPr>
                <w:rFonts w:cs="Calibri" w:cstheme="minorHAnsi"/>
                <w:sz w:val="18"/>
                <w:szCs w:val="18"/>
              </w:rPr>
              <w:t xml:space="preserve">, </w:t>
            </w:r>
            <w:r>
              <w:rPr>
                <w:rFonts w:cs="Calibri" w:cstheme="minorHAnsi"/>
                <w:i/>
                <w:sz w:val="18"/>
                <w:szCs w:val="18"/>
              </w:rPr>
              <w:t>kometa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podaje różnicę między gwiazdą a planetą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cechy ruchu obrotowego Ziemi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występowanie dnia i nocy jako głównego następstwo ruchu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obrotowego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podaje cechy ruchu obiegowego Ziemi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strefy oświetlenia Ziemi i wskazuje ich granice na mapie lub globusie</w:t>
            </w:r>
          </w:p>
        </w:tc>
        <w:tc>
          <w:tcPr>
            <w:tcW w:w="3003" w:type="dxa"/>
            <w:tcBorders/>
          </w:tcPr>
          <w:p>
            <w:pPr>
              <w:pStyle w:val="Normal"/>
              <w:spacing w:before="40" w:after="0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rozpoznaje rodzaje ciał niebieskich przedstawionych na ilustracji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opisuje dzienną wędrówkę Słońca po niebie, posługując się ilustracją lub planszą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wędrówkę Słońca po niebie w różnych porach roku na podstawie ilustracji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przebieg linii zmiany daty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przedstawia zmiany w oświetleniu Ziemi w pierwszych dniach astronomicznych pór roku na podstawie ilustracji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następstwa ruchu obiegowego Ziemi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wyjaśnia, na jakiej podstawie wyróżnia się strefy oświetlenia Ziemi</w:t>
            </w:r>
          </w:p>
        </w:tc>
        <w:tc>
          <w:tcPr>
            <w:tcW w:w="3003" w:type="dxa"/>
            <w:tcBorders/>
          </w:tcPr>
          <w:p>
            <w:pPr>
              <w:pStyle w:val="Normal"/>
              <w:spacing w:before="40" w:after="0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opisuje budowę Układu Słonecznego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wyjaśnia zależność między kątem padania promieni słonecznych a długością cienia gnomonu lub drzewa na podstawie ilustracji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określa różnicę między czasem strefowym a czasem słonecznym na kuli ziemskiej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wyjaśnia przyczyny występowania dnia polarnego i nocy polarnej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charakteryzuje strefy oświetlenia  Ziemi z uwzględnieniem kąta padania promieni słonecznych, czasu trwania dnia i nocy oraz występowania pór roku</w:t>
            </w:r>
          </w:p>
        </w:tc>
        <w:tc>
          <w:tcPr>
            <w:tcW w:w="3003" w:type="dxa"/>
            <w:tcBorders/>
          </w:tcPr>
          <w:p>
            <w:pPr>
              <w:pStyle w:val="Normal"/>
              <w:spacing w:before="40" w:after="0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wyjaśnia związek między ruchem obrotowym Ziemi a takimi zjawiskami jak pozorna wędrówka Słońca po niebie, górowanie Słońca, występowanie dnia i nocy, dobowy rytm życia człowieka i przyrody, występowanie stref czasowych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określa czas strefowy na podstawie mapy stref czasowych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wykazuje związek między położeniem geograficznym obszaru a wysokością górowania Słońca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wykazuje związek między ruchem obiegowym Ziemi a strefami jej oświetlenia oraz strefowym zróżnicowaniem klimatów i krajobrazów na Ziemi</w:t>
            </w:r>
          </w:p>
        </w:tc>
      </w:tr>
      <w:tr>
        <w:trPr>
          <w:trHeight w:val="283" w:hRule="atLeast"/>
        </w:trPr>
        <w:tc>
          <w:tcPr>
            <w:tcW w:w="15014" w:type="dxa"/>
            <w:gridSpan w:val="5"/>
            <w:tcBorders/>
            <w:vAlign w:val="center"/>
          </w:tcPr>
          <w:p>
            <w:pPr>
              <w:pStyle w:val="Normal"/>
              <w:ind w:left="172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3. Środowisko przyrodnicze i ludność Europy</w:t>
            </w:r>
          </w:p>
        </w:tc>
      </w:tr>
      <w:tr>
        <w:trPr/>
        <w:tc>
          <w:tcPr>
            <w:tcW w:w="3002" w:type="dxa"/>
            <w:tcBorders/>
          </w:tcPr>
          <w:p>
            <w:pPr>
              <w:pStyle w:val="Normal"/>
              <w:spacing w:before="40" w:after="0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określa położenie Europy na mapie świata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nazwy większych mórz, zatok, cieśnin i wysp Europy i wskazuje je na mapie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wskazuje przebieg umownej granicy między Europą a Azją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elementy krajobrazu Islandii na podstawie fotografii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strefy klimatyczne w Europie na podstawie mapy klimatycznej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wskazuje na mapie obszary w Europie o cechach klimatu morskiego i kontynentalnego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podaje liczbę państw Europy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wskazuje na mapie politycznej największe i najmniejsze państwa Europy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czynniki wpływające na rozmieszczenie ludności Europy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 xml:space="preserve">wyjaśnia znaczenie terminu </w:t>
            </w:r>
            <w:r>
              <w:rPr>
                <w:rFonts w:cs="Calibri" w:cstheme="minorHAnsi"/>
                <w:i/>
                <w:sz w:val="18"/>
                <w:szCs w:val="18"/>
              </w:rPr>
              <w:t>gęstość zaludnienia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wskazuje na mapie rozmieszczenia ludności obszary o dużej i małej gęstości zaludnienia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starzejące się kraje Europy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grupy ludów zamieszkujących Europę na podstawie mapy tematycznej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główne języki i religie występujące w Europie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wskazuje Paryż i Londyn na mapie Europy</w:t>
            </w:r>
          </w:p>
        </w:tc>
        <w:tc>
          <w:tcPr>
            <w:tcW w:w="3003" w:type="dxa"/>
            <w:tcBorders/>
          </w:tcPr>
          <w:p>
            <w:pPr>
              <w:pStyle w:val="Normal"/>
              <w:spacing w:before="40" w:after="0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przebieg umownej granicy między Europą a Azją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czynniki decydujące o długości linii brzegowej Europy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największe krainy geograficzne Europy i wskazuje je na mapie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opisuje położenie geograficzne Islandii na podstawie mapy ogólnogeograficznej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i/>
                <w:i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cstheme="minorHAnsi"/>
                <w:i/>
                <w:sz w:val="18"/>
                <w:szCs w:val="18"/>
              </w:rPr>
              <w:t>wulkan</w:t>
            </w:r>
            <w:r>
              <w:rPr>
                <w:rFonts w:cs="Calibri" w:cstheme="minorHAnsi"/>
                <w:sz w:val="18"/>
                <w:szCs w:val="18"/>
              </w:rPr>
              <w:t xml:space="preserve">, </w:t>
            </w:r>
            <w:r>
              <w:rPr>
                <w:rFonts w:cs="Calibri" w:cstheme="minorHAnsi"/>
                <w:i/>
                <w:sz w:val="18"/>
                <w:szCs w:val="18"/>
              </w:rPr>
              <w:t>magma</w:t>
            </w:r>
            <w:r>
              <w:rPr>
                <w:rFonts w:cs="Calibri" w:cstheme="minorHAnsi"/>
                <w:sz w:val="18"/>
                <w:szCs w:val="18"/>
              </w:rPr>
              <w:t xml:space="preserve">, </w:t>
            </w:r>
            <w:r>
              <w:rPr>
                <w:rFonts w:cs="Calibri" w:cstheme="minorHAnsi"/>
                <w:i/>
                <w:sz w:val="18"/>
                <w:szCs w:val="18"/>
              </w:rPr>
              <w:t>erupcja</w:t>
            </w:r>
            <w:r>
              <w:rPr>
                <w:rFonts w:cs="Calibri" w:cstheme="minorHAnsi"/>
                <w:sz w:val="18"/>
                <w:szCs w:val="18"/>
              </w:rPr>
              <w:t xml:space="preserve">, </w:t>
            </w:r>
            <w:r>
              <w:rPr>
                <w:rFonts w:cs="Calibri" w:cstheme="minorHAnsi"/>
                <w:i/>
                <w:sz w:val="18"/>
                <w:szCs w:val="18"/>
              </w:rPr>
              <w:t>lawa</w:t>
            </w:r>
            <w:r>
              <w:rPr>
                <w:rFonts w:cs="Calibri" w:cstheme="minorHAnsi"/>
                <w:sz w:val="18"/>
                <w:szCs w:val="18"/>
              </w:rPr>
              <w:t xml:space="preserve">, </w:t>
            </w:r>
            <w:r>
              <w:rPr>
                <w:rFonts w:cs="Calibri" w:cstheme="minorHAnsi"/>
                <w:i/>
                <w:sz w:val="18"/>
                <w:szCs w:val="18"/>
              </w:rPr>
              <w:t>bazalt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przedstawia kryterium wyróżniania stref klimatycznych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cechy wybranych typów i odmian klimatu Europy na podstawie klimatogramów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i wskazuje na mapie politycznej Europy państwa powstałe na przełomie lat 80. i 90. XX w.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rozmieszczenie ludności w</w:t>
            </w:r>
            <w:r>
              <w:rPr/>
              <w:t xml:space="preserve"> </w:t>
            </w:r>
            <w:r>
              <w:rPr>
                <w:rFonts w:cs="Calibri" w:cstheme="minorHAnsi"/>
                <w:sz w:val="18"/>
                <w:szCs w:val="18"/>
              </w:rPr>
              <w:t>Europie na podstawie mapy rozmieszczenia ludności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przedstawia liczbę ludności Europy na tle liczby ludności pozostałych kontynentów na podstawie wykresów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charakteryzuje zróżnicowanie językowe ludności Europy na podstawie mapy tematycznej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przyczyny migracji Ludności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kraje imigracyjne i kraje emigracyjne w Europie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cechy krajobrazu wielkomiejskiego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i wskazuje na mapie największe miasta Europy i świata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porównuje miasta Europy z miastami świata na podstawie wykresów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3003" w:type="dxa"/>
            <w:tcBorders/>
          </w:tcPr>
          <w:p>
            <w:pPr>
              <w:pStyle w:val="Normal"/>
              <w:spacing w:before="40" w:after="0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opisuje ukształtowanie powierzchni Europy na podstawie mapy ogólnogeograficznej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 xml:space="preserve">opisuje położenie Islandii względem płyt litosfery na podstawie mapy geologicznej  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przykłady obszarów występowania trzęsień ziemi i wybuchów wulkanów na świecie na podstawie mapy geologicznej i mapy ogólnogeograficznej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czynniki wpływające na zróżnicowanie klimatyczne Europy na podstawie map klimatycznych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podaje różnice między strefami klimatycznymi, które znajdują się w Europie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charakteryzuje zmiany liczby ludności Europy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analizuje strukturę wieku i płci ludności na podstawie piramid wieku i płci ludności wybranych krajów Europy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 xml:space="preserve">przedstawia przyczyny zróżnicowania narodowościowego i językowego ludności w Europie 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zróżnicowanie kulturowe i religijne w Europie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przedstawia zalety i wady życia w wielkim mieście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położenie i układ przestrzenny Londynu i Paryża na podstawie map</w:t>
            </w:r>
          </w:p>
        </w:tc>
        <w:tc>
          <w:tcPr>
            <w:tcW w:w="3003" w:type="dxa"/>
            <w:tcBorders/>
          </w:tcPr>
          <w:p>
            <w:pPr>
              <w:pStyle w:val="Normal"/>
              <w:spacing w:before="40" w:after="0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porównuje ukształtowanie powierzchni wschodniej i zachodniej oraz północnej i południowej części Europy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wyjaśnia przyczyny występowania gejzerów na Islandii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strefy klimatyczne w Europie i charakterystyczną dla nich roślinność na podstawie klimatogramów i fotografii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wpływ prądów morskich na temperaturę powietrza w Europie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 xml:space="preserve">omawia wpływ ukształtowania powierzchni na klimat Europy 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 xml:space="preserve">porównuje piramidy wieku i płci społeczeństw: młodego </w:t>
              <w:br/>
              <w:t>i starzejącego się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przedstawia skutki zróżnicowania  kulturowego ludności Europy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przedstawia korzyści i zagrożenia związane z migracjami ludności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porównuje Paryż i Londyn pod względem ich znaczenia na świecie</w:t>
            </w:r>
          </w:p>
        </w:tc>
        <w:tc>
          <w:tcPr>
            <w:tcW w:w="3003" w:type="dxa"/>
            <w:tcBorders/>
          </w:tcPr>
          <w:p>
            <w:pPr>
              <w:pStyle w:val="Normal"/>
              <w:spacing w:before="40" w:after="0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wyjaśnia wpływ działalności lądolodu na ukształtowanie północnej części Europy na podstawie mapy i dodatkowych źródeł informacji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wyjaśnia wpływ położenia na granicy płyt litosfery na występowanie wulkanów i trzęsień ziemi na Islandii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wyjaśnia, dlaczego w Europie na tej samej szerokości geograficznej występują różne typy i odmiany klimatu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podaje zależności między strefami oświetlenia Ziemi a strefami klimatycznymi na podstawie ilustracji oraz map klimatycznych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przedstawia rolę Unii Europejskiej w przemianach społecznych i gospodarczych Europy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analizuje przyczyny i skutki starzenia się społeczeństw Europy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opisuje działania, które można podjąć, aby zmniejszyć tempo starzenia się społeczeństwa Europy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przyczyny nielegalnej imigracji do Europy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ocenia skutki migracji ludności między państwami Europy oraz imigracji ludności z innych kontynentów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ocenia rolę i funkcje Paryża i Londynu jako wielkich metropolii</w:t>
            </w:r>
          </w:p>
        </w:tc>
      </w:tr>
      <w:tr>
        <w:trPr>
          <w:trHeight w:val="283" w:hRule="atLeast"/>
        </w:trPr>
        <w:tc>
          <w:tcPr>
            <w:tcW w:w="15014" w:type="dxa"/>
            <w:gridSpan w:val="5"/>
            <w:tcBorders/>
            <w:vAlign w:val="center"/>
          </w:tcPr>
          <w:p>
            <w:pPr>
              <w:pStyle w:val="Normal"/>
              <w:ind w:left="172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4. Gospodarka Europy</w:t>
            </w:r>
          </w:p>
        </w:tc>
      </w:tr>
      <w:tr>
        <w:trPr/>
        <w:tc>
          <w:tcPr>
            <w:tcW w:w="3002" w:type="dxa"/>
            <w:tcBorders/>
          </w:tcPr>
          <w:p>
            <w:pPr>
              <w:pStyle w:val="Normal"/>
              <w:spacing w:before="40" w:after="0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zadania i funkcje rolnictwa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 xml:space="preserve">wyjaśnia znaczenie terminu </w:t>
            </w:r>
            <w:r>
              <w:rPr>
                <w:rFonts w:cs="Calibri" w:cstheme="minorHAnsi"/>
                <w:i/>
                <w:sz w:val="18"/>
                <w:szCs w:val="18"/>
              </w:rPr>
              <w:t>plony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główne cechy środowiska przyrodniczego Danii i Węgier na podstawie mapy ogólnogeograficznej Europy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rośliny uprawne i zwierzęta hodowlane o największym znaczeniu dla rolnictwa Danii i Węgier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zadania i funkcje przemysłu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znane i cenione na świecie francuskie wyroby przemysłowe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podaje przykłady odnawialnych i nieodnawialnych źródeł energii na podstawie schematu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rozpoznaje typy elektrowni na podstawie fotografii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walory przyrodnicze Europy Południowej na podstawie mapy ogólnogeograficznej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atrakcje turystyczne w wybranych krajach Europy Południowej na podstawie mapy tematycznej i fotografii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3003" w:type="dxa"/>
            <w:tcBorders/>
          </w:tcPr>
          <w:p>
            <w:pPr>
              <w:pStyle w:val="Normal"/>
              <w:spacing w:before="40" w:after="0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przedstawia główne cechy środowiska przyrodniczego Danii i Węgier sprzyjające rozwojowi rolnictwa na podstawie map ogólnogeograficznych i tematycznych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czynniki rozwoju przemysłu we Francji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podaje przykłady działów nowoczesnego przemysłu we Francji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czynniki wpływające na strukturę produkcji energii w Europie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podaje główne zalety i wady różnych typów elektrowni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walory kulturowe Europy Południowej na podstawie fotografii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elementy infrastruktury turystycznej na podstawie fotografii oraz tekstów źródłowych</w:t>
            </w:r>
          </w:p>
        </w:tc>
        <w:tc>
          <w:tcPr>
            <w:tcW w:w="3003" w:type="dxa"/>
            <w:tcBorders/>
          </w:tcPr>
          <w:p>
            <w:pPr>
              <w:pStyle w:val="Normal"/>
              <w:spacing w:before="40" w:after="0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warunki przyrodnicze i pozaprzyrodnicze rozwoju rolnictwa w Europie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rozmieszczenie najważniejszych upraw i hodowli w Danii i na Węgrzech na podstawie map rolnictwa tych krajów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wyjaśnia, czym się charakteryzuje nowoczesny przemysł we Francji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 xml:space="preserve">omawia zmiany w wykorzystaniu źródeł energii w Europie w XX i XXI w. na podstawie wykresu 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znaczenie turystyki w krajach Europy Południowej na podstawie wykresów dotyczących liczby turystów i wpływów z turystyki</w:t>
            </w:r>
          </w:p>
        </w:tc>
        <w:tc>
          <w:tcPr>
            <w:tcW w:w="3003" w:type="dxa"/>
            <w:tcBorders/>
          </w:tcPr>
          <w:p>
            <w:pPr>
              <w:pStyle w:val="Normal"/>
              <w:spacing w:before="40" w:after="0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porównuje wydajność rolnictwa Danii i Węgier na podstawie wykresów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wyjaśnia znaczenie nowoczesnych usług we Francji na podstawie diagramów przedstawiających strukturę zatrudnienia według sektorów oraz strukturę wytwarzania PKB we Francji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charakteryzuje usługi turystyczne i transportowe we Francji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przedstawia zalety i wady  elektrowni jądrowych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wpływ rozwoju turystyki na infrastrukturę turystyczną oraz strukturę zatrudnienia w krajach Europy Południowej</w:t>
            </w:r>
          </w:p>
        </w:tc>
        <w:tc>
          <w:tcPr>
            <w:tcW w:w="3003" w:type="dxa"/>
            <w:tcBorders/>
          </w:tcPr>
          <w:p>
            <w:pPr>
              <w:pStyle w:val="Normal"/>
              <w:spacing w:before="40" w:after="0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wyjaśnia, dlaczego w Europie występują korzystne warunki przyrodnicze do rozwoju rolnictwa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przedstawia pozytywne i negatywne skutki rozwoju nowoczesnego rolnictwa w Europie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rolę i znaczenie nowoczesnego przemysłu i usług we Francji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analizuje wpływ warunków środowiska przyrodniczego w wybranych krajach Europy na wykorzystanie różnych źródeł energii</w:t>
            </w:r>
          </w:p>
        </w:tc>
      </w:tr>
      <w:tr>
        <w:trPr>
          <w:trHeight w:val="283" w:hRule="atLeast"/>
        </w:trPr>
        <w:tc>
          <w:tcPr>
            <w:tcW w:w="15014" w:type="dxa"/>
            <w:gridSpan w:val="5"/>
            <w:tcBorders/>
            <w:vAlign w:val="center"/>
          </w:tcPr>
          <w:p>
            <w:pPr>
              <w:pStyle w:val="Normal"/>
              <w:ind w:left="172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>
        <w:trPr/>
        <w:tc>
          <w:tcPr>
            <w:tcW w:w="3002" w:type="dxa"/>
            <w:tcBorders/>
          </w:tcPr>
          <w:p>
            <w:pPr>
              <w:pStyle w:val="Normal"/>
              <w:spacing w:before="40" w:after="0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główne działy przetwórstwa przemysłowego w Niemczech na podstawie diagramu kołowego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wskazuje na mapie Nadrenię Północną-Westfalię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walory przyrodnicze i kulturowe Czech i Słowacji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atrakcje turystyczne w Czechach i na Słowacji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walory przyrodnicze Litwy i Białorusi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przedstawia główne atrakcje turystyczne Litwy i Białorusi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położenie geograficzne Ukrainy na podstawie mapy ogólnogeograficznej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surowce mineralne Ukrainy na podstawie mapy gospodarczej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wskazuje na mapie największe krainy geograficzne Rosji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surowce mineralne Rosji na podstawie mapy gospodarczej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i lokalizuje na mapie Rosji główne obszary upraw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wskazuje na mapie sąsiadów Polski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przykłady współpracy Polski z sąsiednimi krajami</w:t>
            </w:r>
          </w:p>
        </w:tc>
        <w:tc>
          <w:tcPr>
            <w:tcW w:w="3003" w:type="dxa"/>
            <w:tcBorders/>
          </w:tcPr>
          <w:p>
            <w:pPr>
              <w:pStyle w:val="Normal"/>
              <w:spacing w:before="40" w:after="0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znaczenie przemysłu w niemieckiej gospodarce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znane i cenione na świecie niemieckie wyroby przemysłowe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rozpoznaje obiekty z Listy światowego dziedzictwa UNESCO w Czechach i na Słowacji na ilustracjach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przedstawia atrakcje turystyczne Litwy i Białorusi na podstawie mapy tematycznej i fotografii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na podstawie mapy cechy środowiska przyrodniczego Ukrainy sprzyjające rozwojowi gospodarki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 xml:space="preserve">wskazuje na mapie obszary, nad którymi Ukraina utraciła kontrolę 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główne gałęzie przemysłu Rosji na podstawie mapy gospodarczej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najważniejsze rośliny uprawne w Rosji na podstawie mapy gospodarczej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podaje nazwy euroregionów na podstawie mapy</w:t>
            </w:r>
          </w:p>
        </w:tc>
        <w:tc>
          <w:tcPr>
            <w:tcW w:w="3003" w:type="dxa"/>
            <w:tcBorders/>
          </w:tcPr>
          <w:p>
            <w:pPr>
              <w:pStyle w:val="Normal"/>
              <w:spacing w:before="40" w:after="0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przyczyny zmian zapoczątkowanych w przemyśle w Niemczech w latach 60. XX w.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analizuje strukturę zatrudnienia w przemyśle w Niemczech na podstawie diagramu kołowego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charakteryzuje środowisko przyrodnicze Czech i Słowacji na podstawie mapy ogólnogeograficznej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znaczenie turystyki aktywnej na Słowacji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środowisko przyrodnicze Litwy i Białorusi na podstawie mapy ogólnogeograficznej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podaje czynniki wpływające na atrakcyjność turystyczną Litwy i Białorusi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podaje przyczyny zmniejszania się liczby ludności Ukrainy na podstawie wykresu i schematu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cechy środowiska przyrodniczego Rosji na podstawie mapy ogólnogeograficznej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wyjaśnia, jakie czynniki wpływają na stan gospodarki Rosji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znaczenie usług w Rosji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charakteryzuje relacje Polski z Rosją podstawie dodatkowych źródeł</w:t>
            </w:r>
          </w:p>
        </w:tc>
        <w:tc>
          <w:tcPr>
            <w:tcW w:w="3003" w:type="dxa"/>
            <w:tcBorders/>
          </w:tcPr>
          <w:p>
            <w:pPr>
              <w:pStyle w:val="Normal"/>
              <w:spacing w:before="40" w:after="0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przedstawia główne kierunki zmian przemysłu w Nadrenii Północnej-</w:t>
              <w:br/>
              <w:t>-Westfalii na podstawie mapy i fotografii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charakteryzuje nowoczesne przetwórstwo przemysłowe w Nadrenii Północnej-Westfalii na podstawie mapy</w:t>
            </w:r>
            <w:bookmarkStart w:id="1" w:name="_GoBack1"/>
            <w:bookmarkEnd w:id="1"/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porównuje cechy środowiska przyrodniczego Czech i Słowacji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opisuje przykłady atrakcji turystycznych i rekreacyjno-</w:t>
              <w:br/>
              <w:t>-sportowych Czech i Słowacji na podstawie fotografii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porównuje walory przyrodnicze Litwy i Białorusi na podstawie mapy ogólnogeograficznej i fotografii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podaje przyczyny konfliktów na Ukrainie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czynniki lokalizacji głównych okręgów przemysłowych Rosji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wyjaśnia znaczenie przemysłu w gospodarce Rosji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opisuje stosunki Polski z sąsiadami na podstawie dodatkowych źródeł</w:t>
            </w:r>
          </w:p>
        </w:tc>
        <w:tc>
          <w:tcPr>
            <w:tcW w:w="3003" w:type="dxa"/>
            <w:tcBorders/>
          </w:tcPr>
          <w:p>
            <w:pPr>
              <w:pStyle w:val="Normal"/>
              <w:spacing w:before="40" w:after="0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wpływ sektora kreatywnego na gospodarkę Nadrenii Północnej-</w:t>
              <w:br/>
              <w:t>-Westfalii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udowadnia, że Niemcy są światową potęgą gospodarczą na podstawie danych statystycznych oraz map gospodarczych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udowadnia, że Czechy i Słowacja to kraje atrakcyjne pod względem turystycznym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projektuje wycieczkę na Litwę i Białoruś, posługując się różnymi mapami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analizuje konsekwencje gospodarcze konfliktów na Ukrainie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charakteryzuje atrakcje turystyczne Ukrainy na podstawie dodatkowych źródeł oraz fotografii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wpływ konfliktu z Ukrainą na Rosję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uzasadnia potrzebę utrzymywania dobrych relacji z sąsiadami Polski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przygotowuje pracę (np. album, plakat, prezentację multimedialną) na temat inicjatyw zrealizowanych w najbliższym euroregionie na podstawie dodatkowych źródeł informacji</w:t>
            </w:r>
          </w:p>
          <w:p>
            <w:pPr>
              <w:pStyle w:val="Normal"/>
              <w:ind w:left="56" w:right="-28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/>
        <w:tc>
          <w:tcPr>
            <w:tcW w:w="3002" w:type="dxa"/>
            <w:tcBorders/>
          </w:tcPr>
          <w:p>
            <w:pPr>
              <w:pStyle w:val="Normal"/>
              <w:ind w:left="174" w:right="-77" w:hanging="174"/>
              <w:rPr>
                <w:rFonts w:cs="Calibri" w:cstheme="minorHAnsi"/>
                <w:sz w:val="18"/>
              </w:rPr>
            </w:pPr>
            <w:r>
              <w:rPr>
                <w:rFonts w:cs="Calibri" w:cstheme="minorHAnsi"/>
                <w:sz w:val="18"/>
              </w:rPr>
            </w:r>
          </w:p>
        </w:tc>
        <w:tc>
          <w:tcPr>
            <w:tcW w:w="3003" w:type="dxa"/>
            <w:tcBorders/>
          </w:tcPr>
          <w:p>
            <w:pPr>
              <w:pStyle w:val="Normal"/>
              <w:ind w:left="174" w:right="-77" w:hanging="174"/>
              <w:rPr>
                <w:rFonts w:cs="Calibri" w:cstheme="minorHAnsi"/>
                <w:sz w:val="18"/>
              </w:rPr>
            </w:pPr>
            <w:r>
              <w:rPr>
                <w:rFonts w:cs="Calibri" w:cstheme="minorHAnsi"/>
                <w:sz w:val="18"/>
              </w:rPr>
            </w:r>
          </w:p>
        </w:tc>
        <w:tc>
          <w:tcPr>
            <w:tcW w:w="3003" w:type="dxa"/>
            <w:tcBorders/>
          </w:tcPr>
          <w:p>
            <w:pPr>
              <w:pStyle w:val="Normal"/>
              <w:ind w:left="174" w:right="-77" w:hanging="174"/>
              <w:rPr>
                <w:rFonts w:cs="Calibri" w:cstheme="minorHAnsi"/>
                <w:sz w:val="18"/>
              </w:rPr>
            </w:pPr>
            <w:r>
              <w:rPr>
                <w:rFonts w:cs="Calibri" w:cstheme="minorHAnsi"/>
                <w:sz w:val="18"/>
              </w:rPr>
            </w:r>
          </w:p>
        </w:tc>
        <w:tc>
          <w:tcPr>
            <w:tcW w:w="3003" w:type="dxa"/>
            <w:tcBorders/>
          </w:tcPr>
          <w:p>
            <w:pPr>
              <w:pStyle w:val="Normal"/>
              <w:ind w:left="174" w:right="-77" w:hanging="174"/>
              <w:rPr>
                <w:rFonts w:cs="Calibri" w:cstheme="minorHAnsi"/>
                <w:sz w:val="18"/>
              </w:rPr>
            </w:pPr>
            <w:r>
              <w:rPr>
                <w:rFonts w:cs="Calibri" w:cstheme="minorHAnsi"/>
                <w:sz w:val="18"/>
              </w:rPr>
            </w:r>
          </w:p>
        </w:tc>
        <w:tc>
          <w:tcPr>
            <w:tcW w:w="3003" w:type="dxa"/>
            <w:tcBorders/>
          </w:tcPr>
          <w:p>
            <w:pPr>
              <w:pStyle w:val="Normal"/>
              <w:ind w:left="174" w:right="-77" w:hanging="174"/>
              <w:rPr>
                <w:rFonts w:cs="Calibri" w:cstheme="minorHAnsi"/>
                <w:sz w:val="18"/>
              </w:rPr>
            </w:pPr>
            <w:r>
              <w:rPr>
                <w:rFonts w:cs="Calibri" w:cstheme="minorHAnsi"/>
                <w:sz w:val="18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/>
      </w:r>
    </w:p>
    <w:p>
      <w:pPr>
        <w:sectPr>
          <w:footerReference w:type="default" r:id="rId3"/>
          <w:type w:val="nextPage"/>
          <w:pgSz w:orient="landscape" w:w="16838" w:h="11906"/>
          <w:pgMar w:left="1276" w:right="1103" w:header="0" w:top="709" w:footer="708" w:bottom="765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/>
      </w:r>
    </w:p>
    <w:p>
      <w:pPr>
        <w:pStyle w:val="Nagwek2"/>
        <w:rPr>
          <w:rFonts w:ascii="Calibri" w:hAnsi="Calibri" w:eastAsia="Calibri" w:cs="Calibri" w:asciiTheme="minorHAnsi" w:cstheme="minorHAnsi" w:hAnsiTheme="minorHAnsi"/>
          <w:b/>
          <w:b/>
          <w:bCs/>
          <w:color w:val="auto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Wymagania edukacyjne z geografii dla klasy 7 szkoły podstawowej,</w:t>
        <w:br/>
        <w:t xml:space="preserve">spójne z </w:t>
      </w:r>
      <w:r>
        <w:rPr>
          <w:rFonts w:eastAsia="Calibri" w:cs="Calibri" w:ascii="Calibri" w:hAnsi="Calibri" w:asciiTheme="minorHAnsi" w:cstheme="minorHAnsi" w:hAnsiTheme="minorHAnsi"/>
          <w:b/>
          <w:bCs/>
          <w:i/>
          <w:iCs/>
          <w:color w:val="auto"/>
          <w:sz w:val="22"/>
          <w:szCs w:val="22"/>
        </w:rPr>
        <w:t xml:space="preserve">Programem nauczania geografii w </w:t>
      </w:r>
      <w:r>
        <w:rPr>
          <w:rFonts w:eastAsia="Calibri" w:cs="Calibri" w:ascii="Calibri" w:hAnsi="Calibri" w:asciiTheme="minorHAnsi" w:cstheme="minorHAnsi" w:hAnsiTheme="minorHAnsi"/>
          <w:b/>
          <w:bCs/>
          <w:i/>
          <w:color w:val="auto"/>
          <w:sz w:val="22"/>
          <w:szCs w:val="22"/>
        </w:rPr>
        <w:t>szkole podstawowej</w:t>
      </w:r>
      <w:r>
        <w:rPr>
          <w:rFonts w:eastAsia="Calibri"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 – </w:t>
      </w:r>
      <w:r>
        <w:rPr>
          <w:rFonts w:eastAsia="Calibri" w:cs="Calibri" w:ascii="Calibri" w:hAnsi="Calibri" w:asciiTheme="minorHAnsi" w:cstheme="minorHAnsi" w:hAnsiTheme="minorHAnsi"/>
          <w:b/>
          <w:bCs/>
          <w:i/>
          <w:iCs/>
          <w:color w:val="auto"/>
          <w:sz w:val="22"/>
          <w:szCs w:val="22"/>
        </w:rPr>
        <w:t xml:space="preserve">Planeta Nowa </w:t>
      </w:r>
      <w:r>
        <w:rPr>
          <w:rFonts w:eastAsia="Calibri"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autorstwa Ewy Marii Tuz i Barbary Dziedzic</w:t>
      </w:r>
    </w:p>
    <w:p>
      <w:pPr>
        <w:pStyle w:val="Normal"/>
        <w:rPr/>
      </w:pPr>
      <w:r>
        <w:rPr/>
      </w:r>
    </w:p>
    <w:tbl>
      <w:tblPr>
        <w:tblW w:w="15875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175"/>
        <w:gridCol w:w="3175"/>
        <w:gridCol w:w="3175"/>
        <w:gridCol w:w="3175"/>
        <w:gridCol w:w="3175"/>
      </w:tblGrid>
      <w:tr>
        <w:trPr>
          <w:trHeight w:val="454" w:hRule="exac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14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Wymagania na poszczególne oceny</w:t>
            </w:r>
            <w:r>
              <w:rPr>
                <w:rStyle w:val="Zakotwiczenieprzypisudolnego"/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footnoteReference w:id="2"/>
            </w:r>
          </w:p>
        </w:tc>
      </w:tr>
      <w:tr>
        <w:trPr>
          <w:trHeight w:val="454" w:hRule="exact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50" w:hanging="5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konieczne</w:t>
            </w:r>
          </w:p>
          <w:p>
            <w:pPr>
              <w:pStyle w:val="Normal"/>
              <w:ind w:left="50" w:hanging="5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58" w:hanging="14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podstawowe</w:t>
            </w:r>
          </w:p>
          <w:p>
            <w:pPr>
              <w:pStyle w:val="Normal"/>
              <w:ind w:left="158" w:hanging="14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63" w:right="-7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rozszerzające</w:t>
            </w:r>
          </w:p>
          <w:p>
            <w:pPr>
              <w:pStyle w:val="Normal"/>
              <w:ind w:left="-63" w:right="-7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dopełniające</w:t>
            </w:r>
          </w:p>
          <w:p>
            <w:pPr>
              <w:pStyle w:val="Normal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8"/>
                <w:szCs w:val="18"/>
              </w:rPr>
              <w:t>wykraczające</w:t>
            </w:r>
          </w:p>
          <w:p>
            <w:pPr>
              <w:pStyle w:val="Normal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(ocena celująca)</w:t>
            </w:r>
          </w:p>
        </w:tc>
      </w:tr>
      <w:tr>
        <w:trPr>
          <w:trHeight w:val="454" w:hRule="exac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>1. Środowisko przyrodnicze Polski</w:t>
            </w:r>
          </w:p>
        </w:tc>
      </w:tr>
      <w:tr>
        <w:trPr/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Uczeń: 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podaje całkowitą powierzchnię Polski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kraje sąsiadujące z Polską </w:t>
              <w:br/>
              <w:t xml:space="preserve">i wskazuje je na mapie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najważniejsze wydarzenia </w:t>
            </w:r>
          </w:p>
          <w:p>
            <w:pPr>
              <w:pStyle w:val="ListParagraph"/>
              <w:ind w:left="71" w:hanging="0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z przeszłości geologicznej Polski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>plejstocen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 xml:space="preserve">holocen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 xml:space="preserve">rzeźba polodowcowa (glacjalna)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formy terenu utworzone </w:t>
              <w:br/>
              <w:t xml:space="preserve">na obszarze Polski przez lądolód skandynawski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pasy rzeźby terenu Polski </w:t>
              <w:br/>
              <w:t xml:space="preserve">i wskazuje je na mapie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A6A6A6" w:themeColor="background1" w:themeShade="a6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>ciśnienie atmosferyczne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>niż baryczny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 xml:space="preserve">wyż baryczny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cechy klimatu morskiego </w:t>
              <w:br/>
              <w:t xml:space="preserve">i klimatu kontynentalnego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podaje nazwy mas powietrza napływających nad terytorium Polski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elementy klimatu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 xml:space="preserve">średnia dobowa temperatura powietrza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czynniki, które warunkują zróżnicowanie temperatury powietrza </w:t>
              <w:br/>
              <w:t xml:space="preserve">i wielkość opadów w Polsce </w:t>
            </w:r>
          </w:p>
          <w:p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color w:val="808080" w:themeColor="background1" w:themeShade="80"/>
                <w:sz w:val="18"/>
                <w:szCs w:val="18"/>
              </w:rPr>
              <w:t>źródło, rzeka główna, dopływ,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rzeczny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>zlewisko, ujście deltowe, ujście lejkowate</w:t>
            </w:r>
          </w:p>
          <w:p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>
            <w:pPr>
              <w:pStyle w:val="ListParagraph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powódź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obszar zalewowy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sztuczny zbiornik wodny, retencja naturalna </w:t>
            </w:r>
          </w:p>
          <w:p>
            <w:pPr>
              <w:pStyle w:val="ListParagraph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wskazuje na mapie Morza Bałtyckiego jego największe zatoki, wyspy i cieśniny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omawia linię brzegową Bałtyku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podaje główne cechy fizyczne Bałtyku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>
              <w:rPr>
                <w:rFonts w:eastAsia="Calibri"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>
              <w:rPr>
                <w:rFonts w:eastAsia="Calibri"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typy gleb w Polsce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 xml:space="preserve">lesistość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różne rodzaje lasów w Polsce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formy ochrony przyrody </w:t>
              <w:br/>
              <w:t xml:space="preserve">w Polsce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wskazuje parki narodowe</w:t>
            </w:r>
            <w:r>
              <w:rPr/>
              <w:t xml:space="preserve"> 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cechy położenia Europy i Polski na podstawie mapy ogólnogeograficznej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opisuje granicę między Europą a Azją </w:t>
              <w:br/>
              <w:t xml:space="preserve">na podstawie mapy ogólnogeograficznej Europy 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odczytuje szerokość geograficzną </w:t>
              <w:br/>
              <w:t>i długość geograficzną wybranych punktów na mapie Polski i Europy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wskazuje na mapie przebieg granic Polski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omawia proces powstawania gór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ruchy górotwórcze, które zachodziły w Europie i w Polsce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i wskazuje na mapie ogólnogeograficznej góry fałdowe, zrębowe oraz wulkaniczne w Europie </w:t>
              <w:br/>
              <w:t xml:space="preserve">i w Polsce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omawia zlodowacenia na obszarze Polski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opisuje nizinne i górskie formy polodowcowe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porównuje krzywą hipsograficzną Polski i Europy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dokonuje podziału surowców mineralnych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podaje cechy klimatu Polski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opisuje wody powierzchniowe Europy na podstawie mapy ogólnogeograficznej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>
            <w:pPr>
              <w:pStyle w:val="ListParagraph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>
            <w:pPr>
              <w:pStyle w:val="ListParagraph"/>
              <w:numPr>
                <w:ilvl w:val="1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>
            <w:pPr>
              <w:pStyle w:val="ListParagraph"/>
              <w:numPr>
                <w:ilvl w:val="1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>
            <w:pPr>
              <w:pStyle w:val="ListParagraph"/>
              <w:numPr>
                <w:ilvl w:val="1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wielkość i głębokość Bałtyku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opisuje świat roślin i zwierząt Bałtyku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opisuje wybrane typy gleb w Polsce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przedstawia na podstawie mapy tematycznej rozmieszczenie gleb </w:t>
              <w:br/>
              <w:t xml:space="preserve">na obszarze Polski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omawia strukturę gatunkową lasów </w:t>
              <w:br/>
              <w:t xml:space="preserve">w Polsce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oblicza rozciągłość południkową </w:t>
              <w:br/>
              <w:t>oraz rozciągłość równoleżnikową Europy i Polski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6A6A6" w:themeColor="background1" w:themeShade="a6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wyjaśnia, jak powstał węgiel kamienny</w:t>
            </w:r>
          </w:p>
          <w:p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  <w:br/>
              <w:t xml:space="preserve">i wskazuje je na mapie ogólnogeograficznej świata </w:t>
            </w:r>
          </w:p>
          <w:p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  <w:br/>
              <w:t xml:space="preserve">i Polski </w:t>
            </w:r>
          </w:p>
          <w:p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>odczytuje wartości temperatury powietrza i wielkość opadów atmosferycznych z klimatogramów</w:t>
            </w:r>
          </w:p>
          <w:p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wyjaśnia, jak powstają najważniejsze wiatry lokalne w Polsce </w:t>
            </w:r>
          </w:p>
          <w:p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>
            <w:pPr>
              <w:pStyle w:val="ListParagraph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>
            <w:pPr>
              <w:pStyle w:val="ListParagraph"/>
              <w:numPr>
                <w:ilvl w:val="1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6A6A6" w:themeColor="background1" w:themeShade="a6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auto"/>
                <w:sz w:val="18"/>
                <w:szCs w:val="18"/>
              </w:rPr>
              <w:t xml:space="preserve">omawia funkcje lasów 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na podstawie mapy Polski przestrzenne zróżnicowanie lesistości </w:t>
              <w:br/>
              <w:t>w Polsce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ocenia rolę parków narodowych </w:t>
              <w:br/>
              <w:t xml:space="preserve">i innych form ochrony przyrody </w:t>
              <w:br/>
              <w:t>w zachowaniu naturalnych walorów środowiska przyrodniczego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rozróżnia konsekwencje położenia geograficznego oraz politycznego Polski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charakteryzuje jednostki geologiczne Polski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wskazuje na mapach Europy i Polski obszary, na których występowały ruchy górotwórcze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/>
                <w:color w:val="A6A6A6"/>
                <w:sz w:val="18"/>
                <w:szCs w:val="18"/>
              </w:rPr>
              <w:t>przedstawia proces powstawania lodowców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wykazuje pasowość rzeźby terenu Polski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przedstawia czynniki kształtujące rzeźbę powierzchni Polski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rozpoznaje główne skały występujące </w:t>
              <w:br/>
              <w:t xml:space="preserve">na terenie Polski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podaje przykłady gospodarczego wykorzystania surowców mineralnych </w:t>
              <w:br/>
              <w:t xml:space="preserve">w Polsce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omawia ważniejsze typy jezior w Polsce</w:t>
            </w:r>
          </w:p>
          <w:p>
            <w:pPr>
              <w:pStyle w:val="Default"/>
              <w:numPr>
                <w:ilvl w:val="0"/>
                <w:numId w:val="5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największe powodzie w Polsce </w:t>
              <w:br/>
              <w:t xml:space="preserve">i ich skutki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opisuje typy lasów w Polsce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opisuje unikalne na skalę światową obiekty przyrodnicze objęte ochroną </w:t>
              <w:br/>
              <w:t xml:space="preserve">na terenie Polski </w:t>
            </w:r>
          </w:p>
          <w:p>
            <w:pPr>
              <w:pStyle w:val="Normal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wykazuje konsekwencje rozciągłości południkowej i rozciągłości równoleżnikowej Polski i Europy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wykazuje wpływ zmienności pogody </w:t>
              <w:br/>
              <w:t xml:space="preserve">w Polsce na rolnictwo, transport </w:t>
              <w:br/>
              <w:t xml:space="preserve">i turystykę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ocenia znaczenie gospodarcze rzek </w:t>
              <w:br/>
              <w:t xml:space="preserve">i jezior w Polsce </w:t>
            </w:r>
          </w:p>
          <w:p>
            <w:pPr>
              <w:pStyle w:val="ListParagraph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wybranych przykładach wpływ wylesiania dorzeczy, regulacji koryt rzecznych, stanu wałów przeciwpowodziowych, zabudowy obszarów zalewowych i sztucznych zbiorników wodnych na wezbrania oraz występowanie i skutki powodzi w Polsce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główne źródła zanieczyszczeń Morza Bałtyckiego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ocenia przydatność przyrodniczą </w:t>
              <w:br/>
              <w:t xml:space="preserve">i gospodarczą lasów w Polsce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podaje argumenty przemawiające </w:t>
              <w:br/>
              <w:t xml:space="preserve">za koniecznością zachowania walorów dziedzictwa przyrodniczego 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planuje wycieczkę do parku narodowego lub rezerwatu przyrody</w:t>
            </w:r>
          </w:p>
          <w:p>
            <w:pPr>
              <w:pStyle w:val="Normal"/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cstheme="minorHAnsi" w:ascii="Calibri" w:hAnsi="Calibri"/>
                <w:sz w:val="18"/>
                <w:szCs w:val="18"/>
              </w:rPr>
            </w:r>
          </w:p>
          <w:p>
            <w:pPr>
              <w:pStyle w:val="ListParagraph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  <w:p>
            <w:pPr>
              <w:pStyle w:val="ListParagraph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  <w:p>
            <w:pPr>
              <w:pStyle w:val="ListParagraph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>2. Ludność i urbanizacja w Polsce</w:t>
            </w:r>
          </w:p>
        </w:tc>
      </w:tr>
      <w:tr>
        <w:trPr/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 xml:space="preserve">wymienia nazwy państw sąsiadujących </w:t>
              <w:br/>
              <w:t>z Polską</w:t>
            </w:r>
          </w:p>
          <w:p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>przyrost naturalny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>współczynnik przyrostu naturalnego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 xml:space="preserve">wyż demograficzny, niż demograficzny </w:t>
            </w:r>
          </w:p>
          <w:p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na podstawie danych statystycznych państwa o różnym współczynniku przyrostu naturalnego </w:t>
              <w:br/>
              <w:t xml:space="preserve">w Europie </w:t>
            </w:r>
          </w:p>
          <w:p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 xml:space="preserve">piramida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sz w:val="18"/>
                <w:szCs w:val="18"/>
              </w:rPr>
              <w:t>płci i wieku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sz w:val="18"/>
                <w:szCs w:val="18"/>
              </w:rPr>
              <w:t>średnia długość trwania życia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odczytuje dane dotyczące struktury płci i wieku oraz średniej długości trwania życia w Polsce na podstawie danych statystycznych </w:t>
            </w:r>
          </w:p>
          <w:p>
            <w:pPr>
              <w:pStyle w:val="ListParagraph"/>
              <w:numPr>
                <w:ilvl w:val="1"/>
                <w:numId w:val="12"/>
              </w:numPr>
              <w:spacing w:before="0" w:after="0"/>
              <w:ind w:left="77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gęstość zaludnienia </w:t>
            </w:r>
          </w:p>
          <w:p>
            <w:pPr>
              <w:pStyle w:val="ListParagraph"/>
              <w:numPr>
                <w:ilvl w:val="1"/>
                <w:numId w:val="12"/>
              </w:numPr>
              <w:spacing w:before="0" w:after="0"/>
              <w:ind w:left="77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czynniki wpływające </w:t>
              <w:br/>
              <w:t xml:space="preserve">na rozmieszczenie ludności w Polsce </w:t>
            </w:r>
          </w:p>
          <w:p>
            <w:pPr>
              <w:pStyle w:val="ListParagraph"/>
              <w:numPr>
                <w:ilvl w:val="1"/>
                <w:numId w:val="13"/>
              </w:numPr>
              <w:spacing w:before="0" w:after="0"/>
              <w:ind w:left="77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migracja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emigracja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imigracja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>
            <w:pPr>
              <w:pStyle w:val="ListParagraph"/>
              <w:numPr>
                <w:ilvl w:val="1"/>
                <w:numId w:val="13"/>
              </w:numPr>
              <w:spacing w:before="0" w:after="0"/>
              <w:ind w:left="77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>
            <w:pPr>
              <w:pStyle w:val="ListParagraph"/>
              <w:numPr>
                <w:ilvl w:val="1"/>
                <w:numId w:val="14"/>
              </w:numPr>
              <w:spacing w:before="0" w:after="0"/>
              <w:ind w:left="77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>
            <w:pPr>
              <w:pStyle w:val="ListParagraph"/>
              <w:numPr>
                <w:ilvl w:val="1"/>
                <w:numId w:val="13"/>
              </w:numPr>
              <w:spacing w:before="0" w:after="0"/>
              <w:ind w:left="77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odczytuje dane dotyczące wielkości </w:t>
              <w:br/>
              <w:t xml:space="preserve">i kierunków emigracji z Polski </w:t>
            </w:r>
          </w:p>
          <w:p>
            <w:pPr>
              <w:pStyle w:val="ListParagraph"/>
              <w:numPr>
                <w:ilvl w:val="1"/>
                <w:numId w:val="13"/>
              </w:numPr>
              <w:spacing w:before="0" w:after="0"/>
              <w:ind w:left="77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>
            <w:pPr>
              <w:pStyle w:val="ListParagraph"/>
              <w:numPr>
                <w:ilvl w:val="1"/>
                <w:numId w:val="14"/>
              </w:numPr>
              <w:spacing w:before="0" w:after="0"/>
              <w:ind w:left="77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mniejszości narodowe </w:t>
              <w:br/>
              <w:t xml:space="preserve">w Polsce </w:t>
            </w:r>
          </w:p>
          <w:p>
            <w:pPr>
              <w:pStyle w:val="ListParagraph"/>
              <w:numPr>
                <w:ilvl w:val="1"/>
                <w:numId w:val="14"/>
              </w:numPr>
              <w:spacing w:before="0" w:after="0"/>
              <w:ind w:left="77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Polski regiony zamieszkiwane przez mniejszości narodowe </w:t>
            </w:r>
          </w:p>
          <w:p>
            <w:pPr>
              <w:pStyle w:val="ListParagraph"/>
              <w:numPr>
                <w:ilvl w:val="1"/>
                <w:numId w:val="14"/>
              </w:numPr>
              <w:spacing w:before="0" w:after="0"/>
              <w:ind w:left="77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bezrobocie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>
            <w:pPr>
              <w:pStyle w:val="ListParagraph"/>
              <w:numPr>
                <w:ilvl w:val="1"/>
                <w:numId w:val="14"/>
              </w:numPr>
              <w:spacing w:before="0" w:after="0"/>
              <w:ind w:left="77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>
            <w:pPr>
              <w:pStyle w:val="ListParagraph"/>
              <w:numPr>
                <w:ilvl w:val="1"/>
                <w:numId w:val="14"/>
              </w:numPr>
              <w:spacing w:before="0" w:after="0"/>
              <w:ind w:left="77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  <w:br/>
              <w:t xml:space="preserve">i w Europie </w:t>
            </w:r>
          </w:p>
          <w:p>
            <w:pPr>
              <w:pStyle w:val="ListParagraph"/>
              <w:numPr>
                <w:ilvl w:val="1"/>
                <w:numId w:val="15"/>
              </w:numPr>
              <w:spacing w:before="0" w:after="0"/>
              <w:ind w:left="77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color w:val="000000"/>
                <w:sz w:val="18"/>
                <w:szCs w:val="18"/>
              </w:rPr>
              <w:t>miasto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,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,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 </w:t>
            </w:r>
          </w:p>
          <w:p>
            <w:pPr>
              <w:pStyle w:val="ListParagraph"/>
              <w:numPr>
                <w:ilvl w:val="1"/>
                <w:numId w:val="15"/>
              </w:numPr>
              <w:spacing w:before="0" w:after="0"/>
              <w:ind w:left="77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największe miasta Polski </w:t>
              <w:br/>
              <w:t>i wskazuje je na mapie</w:t>
            </w:r>
          </w:p>
          <w:p>
            <w:pPr>
              <w:pStyle w:val="ListParagraph"/>
              <w:numPr>
                <w:ilvl w:val="1"/>
                <w:numId w:val="15"/>
              </w:numPr>
              <w:spacing w:before="0" w:after="0"/>
              <w:ind w:left="77" w:hanging="142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funkcje miast</w:t>
            </w:r>
          </w:p>
          <w:p>
            <w:pPr>
              <w:pStyle w:val="Default"/>
              <w:numPr>
                <w:ilvl w:val="1"/>
                <w:numId w:val="15"/>
              </w:numPr>
              <w:ind w:left="77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odczytuje z danych statystycznych wskaźnik urbanizacji w Polsce </w:t>
              <w:br/>
              <w:t>i w wybranych krajach Europy</w:t>
            </w:r>
          </w:p>
          <w:p>
            <w:pPr>
              <w:pStyle w:val="ListParagraph"/>
              <w:numPr>
                <w:ilvl w:val="1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>
            <w:pPr>
              <w:pStyle w:val="ListParagraph"/>
              <w:numPr>
                <w:ilvl w:val="1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3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wymienia przykłady terytoriów zależnych należących do państw europejskich</w:t>
            </w:r>
          </w:p>
          <w:p>
            <w:pPr>
              <w:pStyle w:val="ListParagraph"/>
              <w:numPr>
                <w:ilvl w:val="1"/>
                <w:numId w:val="2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na podstawie danych statystycznych zmiany liczby ludności Europy i Polski po II wojnie światowej </w:t>
            </w:r>
          </w:p>
          <w:p>
            <w:pPr>
              <w:pStyle w:val="ListParagraph"/>
              <w:numPr>
                <w:ilvl w:val="1"/>
                <w:numId w:val="2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wykresu przyrost naturalny w Polsce w latach 1946–2018 </w:t>
            </w:r>
          </w:p>
          <w:p>
            <w:pPr>
              <w:pStyle w:val="ListParagraph"/>
              <w:numPr>
                <w:ilvl w:val="1"/>
                <w:numId w:val="2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  <w:br/>
              <w:t xml:space="preserve">w Polsce </w:t>
            </w:r>
          </w:p>
          <w:p>
            <w:pPr>
              <w:pStyle w:val="ListParagraph"/>
              <w:numPr>
                <w:ilvl w:val="1"/>
                <w:numId w:val="2"/>
              </w:numPr>
              <w:spacing w:before="0" w:after="0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>
            <w:pPr>
              <w:pStyle w:val="ListParagraph"/>
              <w:numPr>
                <w:ilvl w:val="1"/>
                <w:numId w:val="2"/>
              </w:numPr>
              <w:spacing w:before="0" w:after="0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wyjaśnia, czym są ekonomiczne grupy wieku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przyczyny zróżnicowania gęstości zaludnienia w Polsce 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</w:t>
              <w:br/>
              <w:t xml:space="preserve">w Polsce 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kierunki napływu imigrantów </w:t>
              <w:br/>
              <w:t xml:space="preserve">do Polski </w:t>
            </w:r>
          </w:p>
          <w:p>
            <w:pPr>
              <w:pStyle w:val="ListParagraph"/>
              <w:numPr>
                <w:ilvl w:val="1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mniejszości narodowe, mniejszości etniczne i społeczności etniczne w Polsce 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porównuje wielkość bezrobocia </w:t>
              <w:br/>
              <w:t xml:space="preserve">w Polsce i innych krajach europejskich na podstawie danych statystycznych 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typy zespołów miejskich </w:t>
              <w:br/>
              <w:t xml:space="preserve">w Polsce i podaje ich przykłady 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różnice między aglomeracją monocentryczną a aglomeracją policentryczną </w:t>
            </w:r>
          </w:p>
          <w:p>
            <w:pPr>
              <w:pStyle w:val="ListParagraph"/>
              <w:numPr>
                <w:ilvl w:val="1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>
            <w:pPr>
              <w:pStyle w:val="ListParagraph"/>
              <w:spacing w:before="0" w:after="0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zmiany na mapie politycznej Europy w drugiej połowie XX w. </w:t>
            </w:r>
          </w:p>
          <w:p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oblicza współczynnik przyrostu naturalnego </w:t>
            </w:r>
          </w:p>
          <w:p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przyczyny zróżnicowania przyrostu naturalnego w Europie </w:t>
              <w:br/>
              <w:t xml:space="preserve">i w Polsce </w:t>
            </w:r>
          </w:p>
          <w:p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czynniki wpływające na liczbę urodzeń w Polsce </w:t>
            </w:r>
          </w:p>
          <w:p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porównuje udział poszczególnych grup wiekowych ludności w Polsce na podstawie danych statystycznych </w:t>
            </w:r>
          </w:p>
          <w:p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oblicza wskaźnik gęstości zaludnienia Polski </w:t>
            </w:r>
          </w:p>
          <w:p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na podstawie mapy cechy rozmieszczenia ludności w Polsce</w:t>
            </w:r>
          </w:p>
          <w:p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opisuje skutki migracji zagranicznych </w:t>
              <w:br/>
              <w:t xml:space="preserve">w Polsce </w:t>
            </w:r>
          </w:p>
          <w:p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przyczyny migracji wewnętrznych w Polsce </w:t>
            </w:r>
          </w:p>
          <w:p>
            <w:pPr>
              <w:pStyle w:val="ListParagraph"/>
              <w:numPr>
                <w:ilvl w:val="1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>
            <w:pPr>
              <w:pStyle w:val="ListParagraph"/>
              <w:numPr>
                <w:ilvl w:val="1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współczynnik salda migracji </w:t>
              <w:br/>
              <w:t xml:space="preserve">na przykładzie województw zachodniopomorskiego i podlaskiego </w:t>
            </w:r>
          </w:p>
          <w:p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porównuje strukturę narodowościową ludności Polski ze strukturą narodowościową ludności w wybranych państwach europejskich </w:t>
            </w:r>
          </w:p>
          <w:p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określa na podstawie danych statystycznych różnice między strukturą zatrudnienia ludności w poszczególnych województwach </w:t>
            </w:r>
          </w:p>
          <w:p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porównuje stopę bezrobocia </w:t>
              <w:br/>
              <w:t>w wybranych krajach europejskich</w:t>
            </w:r>
          </w:p>
          <w:p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charakteryzuje funkcje wybranych miast w Polsce </w:t>
            </w:r>
          </w:p>
          <w:p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przyczyny rozwoju miast </w:t>
              <w:br/>
              <w:t xml:space="preserve">w Polsce </w:t>
            </w:r>
          </w:p>
          <w:p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porównuje wskaźnik urbanizacji </w:t>
              <w:br/>
              <w:t xml:space="preserve">w Polsce i wybranych krajach Europy </w:t>
            </w:r>
          </w:p>
          <w:p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rozmieszczenie oraz wielkość miast w Polsce </w:t>
            </w:r>
          </w:p>
          <w:p>
            <w:pPr>
              <w:pStyle w:val="ListParagraph"/>
              <w:numPr>
                <w:ilvl w:val="1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map tematycznych zmiany liczby ludności </w:t>
              <w:br/>
              <w:t xml:space="preserve">w strefach podmiejskich Krakowa </w:t>
              <w:br/>
              <w:t xml:space="preserve">i Warszawy </w:t>
            </w:r>
          </w:p>
          <w:p>
            <w:pPr>
              <w:pStyle w:val="Default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  <w:p>
            <w:pPr>
              <w:pStyle w:val="Default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podział administracyjny Polski</w:t>
            </w:r>
          </w:p>
          <w:p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strukturę 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płci i strukturę wieku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 ludności Polski na tle tych struktur w wybranych państwach europejskich na podstawie piramidy 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płci i wieku</w:t>
            </w:r>
          </w:p>
          <w:p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przyrodnicze i pozaprzyrodnicze czynniki wpływające na rozmieszczenie ludności w wybranych państwach Europy i Polski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oblicza przyrost rzeczywisty i współczynnik przyrostu rzeczywistego w Polsce </w:t>
            </w:r>
          </w:p>
          <w:p>
            <w:pPr>
              <w:pStyle w:val="ListParagraph"/>
              <w:numPr>
                <w:ilvl w:val="1"/>
                <w:numId w:val="2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charakteryzuje skutki migracji wewnętrznych w Polsce</w:t>
            </w:r>
          </w:p>
          <w:p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>
            <w:pPr>
              <w:pStyle w:val="ListParagraph"/>
              <w:numPr>
                <w:ilvl w:val="1"/>
                <w:numId w:val="2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>
            <w:pPr>
              <w:pStyle w:val="ListParagraph"/>
              <w:numPr>
                <w:ilvl w:val="1"/>
                <w:numId w:val="2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>
            <w:pPr>
              <w:pStyle w:val="ListParagraph"/>
              <w:numPr>
                <w:ilvl w:val="1"/>
                <w:numId w:val="2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>
            <w:pPr>
              <w:pStyle w:val="ListParagraph"/>
              <w:numPr>
                <w:ilvl w:val="1"/>
                <w:numId w:val="2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>
            <w:pPr>
              <w:pStyle w:val="ListParagraph"/>
              <w:numPr>
                <w:ilvl w:val="1"/>
                <w:numId w:val="2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określa zmiany w użytkowaniu </w:t>
              <w:br/>
              <w:t xml:space="preserve">i zagospodarowaniu stref podmiejskich na przykładzie Krakowa i Warszawy </w:t>
            </w:r>
          </w:p>
          <w:p>
            <w:pPr>
              <w:pStyle w:val="ListParagraph"/>
              <w:spacing w:before="0" w:after="0"/>
              <w:ind w:left="71" w:hanging="0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18"/>
                <w:szCs w:val="18"/>
              </w:rPr>
            </w:r>
          </w:p>
          <w:p>
            <w:pPr>
              <w:pStyle w:val="Normal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  <w:p>
            <w:pPr>
              <w:pStyle w:val="Normal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>
            <w:pPr>
              <w:pStyle w:val="ListParagraph"/>
              <w:numPr>
                <w:ilvl w:val="1"/>
                <w:numId w:val="2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>
            <w:pPr>
              <w:pStyle w:val="ListParagraph"/>
              <w:numPr>
                <w:ilvl w:val="1"/>
                <w:numId w:val="2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>
            <w:pPr>
              <w:pStyle w:val="ListParagraph"/>
              <w:numPr>
                <w:ilvl w:val="1"/>
                <w:numId w:val="2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ocenia skutki migracji zagranicznych </w:t>
              <w:br/>
              <w:t xml:space="preserve">w Polsce i w Europie </w:t>
            </w:r>
          </w:p>
          <w:p>
            <w:pPr>
              <w:pStyle w:val="ListParagraph"/>
              <w:numPr>
                <w:ilvl w:val="1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  <w:br/>
              <w:t xml:space="preserve">na strukturę wieku i zmiany zaludnienia obszarów wiejskich </w:t>
            </w:r>
          </w:p>
          <w:p>
            <w:pPr>
              <w:pStyle w:val="ListParagraph"/>
              <w:numPr>
                <w:ilvl w:val="1"/>
                <w:numId w:val="2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>
            <w:pPr>
              <w:pStyle w:val="ListParagraph"/>
              <w:numPr>
                <w:ilvl w:val="1"/>
                <w:numId w:val="2"/>
              </w:numPr>
              <w:spacing w:before="0" w:after="0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>
            <w:pPr>
              <w:pStyle w:val="ListParagraph"/>
              <w:numPr>
                <w:ilvl w:val="1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identyfikuje na wybranych przykładach związki między rozwojem dużych miast a zmianami w użytkowaniu </w:t>
              <w:br/>
              <w:t xml:space="preserve">i zagospodarowaniu terenu, w stylu zabudowy oraz w strukturze demograficznej w strefach podmiejskich </w:t>
            </w:r>
          </w:p>
          <w:p>
            <w:pPr>
              <w:pStyle w:val="Default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  <w:p>
            <w:pPr>
              <w:pStyle w:val="ListParagraph"/>
              <w:spacing w:before="0" w:after="0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>3. Rolnictwo i przemysł Polski</w:t>
            </w:r>
          </w:p>
        </w:tc>
      </w:tr>
      <w:tr>
        <w:trPr/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przyrodnicze </w:t>
              <w:br/>
              <w:t xml:space="preserve">i pozaprzyrodnicze warunki rozwoju rolnictwa w Polsce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plon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zbiór, areał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chów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zwierzęta gospodarskie w Polsce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obszary chowu zwierząt gospodarskich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dokonuje podziału przemysłu na sekcje </w:t>
              <w:br/>
              <w:t xml:space="preserve">i działy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funkcje przemysłu</w:t>
            </w:r>
          </w:p>
          <w:p>
            <w:pPr>
              <w:pStyle w:val="ListParagraph"/>
              <w:numPr>
                <w:ilvl w:val="1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podstawowe cechy gospodarki centralnie sterowanej </w:t>
              <w:br/>
              <w:t xml:space="preserve">i gospodarki rynkowej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>
            <w:pPr>
              <w:pStyle w:val="ListParagraph"/>
              <w:numPr>
                <w:ilvl w:val="1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źródła energii </w:t>
              <w:br/>
              <w:t>w województwach pomorskim i łódzkim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największe porty morskie </w:t>
              <w:br/>
              <w:t>w Polsce i wskazuje je na mapie</w:t>
            </w:r>
          </w:p>
          <w:p>
            <w:pPr>
              <w:pStyle w:val="Normal"/>
              <w:numPr>
                <w:ilvl w:val="0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źródła zanieczyszczeń środowiska przyrodniczego</w:t>
            </w:r>
          </w:p>
          <w:p>
            <w:pPr>
              <w:pStyle w:val="Normal"/>
              <w:numPr>
                <w:ilvl w:val="0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warunki przyrodnicze </w:t>
              <w:br/>
              <w:t xml:space="preserve">i pozaprzyrodnicze rozwoju rolnictwa </w:t>
              <w:br/>
              <w:t xml:space="preserve">w Polsce 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na podstawie danych statystycznych strukturę upraw w Polsce 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rejony warzywnictwa </w:t>
              <w:br/>
              <w:t xml:space="preserve">i sadownictwa w Polsce 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czynniki lokalizacji chowu bydła, trzody chlewnej i drobiu w Polsce 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>
            <w:pPr>
              <w:pStyle w:val="ListParagraph"/>
              <w:numPr>
                <w:ilvl w:val="1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cechy gospodarki Polski przed 1989 rokiem i po nim 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opisuje wielkość produkcji energii elektrycznej ze źródeł odnawialnych</w:t>
            </w:r>
          </w:p>
          <w:p>
            <w:pPr>
              <w:pStyle w:val="ListParagraph"/>
              <w:numPr>
                <w:ilvl w:val="1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przyczyny rozwoju energetyki wiatrowej i słonecznej </w:t>
              <w:br/>
              <w:t xml:space="preserve">w województwach pomorskim i łódzkim 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na podstawie danych statystycznych wielkość przeładunków w polskich portach morskich 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rodzaje zanieczyszczeń i ich źródła</w:t>
            </w:r>
          </w:p>
          <w:p>
            <w:pPr>
              <w:pStyle w:val="ListParagraph"/>
              <w:ind w:left="71" w:hanging="0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regiony rolnicze </w:t>
              <w:br/>
              <w:t xml:space="preserve">o najkorzystniejszych warunkach </w:t>
              <w:br/>
              <w:t xml:space="preserve">do produkcji rolnej w Polsce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na podstawie danych statystycznych strukturę chowu zwierząt gospodarskich w Polsce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rozmieszczenie przemysłu </w:t>
              <w:br/>
              <w:t xml:space="preserve">w Polsce </w:t>
            </w:r>
          </w:p>
          <w:p>
            <w:pPr>
              <w:pStyle w:val="ListParagraph"/>
              <w:numPr>
                <w:ilvl w:val="1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strukturę zatrudnienia </w:t>
              <w:br/>
              <w:t xml:space="preserve">w konurbacji katowickiej i aglomeracji łódzkiej przed 1989 rokiem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>
            <w:pPr>
              <w:pStyle w:val="ListParagraph"/>
              <w:numPr>
                <w:ilvl w:val="1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  <w:br/>
              <w:t xml:space="preserve">i łódzkim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na podstawie danych statystycznych strukturę przeładunków w polskich portach morskich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opisuje strukturę połowów ryb w Polsce</w:t>
            </w:r>
          </w:p>
          <w:p>
            <w:pPr>
              <w:pStyle w:val="Normal"/>
              <w:numPr>
                <w:ilvl w:val="0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charakteryzuje wpływ poszczególnych sektorów gospodarki na stan środowiska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wymienia źródła zanieczyszczeń komunalnych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poziom mechanizacji </w:t>
              <w:br/>
              <w:t xml:space="preserve">i chemizacji rolnictwa w Polsce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czynniki wpływające </w:t>
              <w:br/>
              <w:t xml:space="preserve">na rozmieszczenie upraw w Polsce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porównuje produkcję zwierzęcą </w:t>
              <w:br/>
              <w:t xml:space="preserve">w Polsce na tle produkcji w innych krajach Europy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rozwój przemysłu w Polsce </w:t>
              <w:br/>
              <w:t xml:space="preserve">po II wojnie światowej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opisuje zmiany, które zaszły </w:t>
              <w:br/>
              <w:t xml:space="preserve">w strukturze produkcji po 1989 roku </w:t>
              <w:br/>
              <w:t xml:space="preserve">w konurbacji katowickiej i aglomeracji łódzkiej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korzyści płynące </w:t>
              <w:br/>
              <w:t xml:space="preserve">z wykorzystania źródeł odnawialnych </w:t>
              <w:br/>
              <w:t xml:space="preserve">do produkcji energii </w:t>
            </w:r>
          </w:p>
          <w:p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dane statystyczne dotyczące liczby farm wiatrowych w Łódzkiem </w:t>
              <w:br/>
              <w:t xml:space="preserve">i Pomorskiem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rozwój przemysłu stoczniowego w Polsce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analizuje na podstawie danych statystycznych stopień zanieczyszczenia wód śródlądowych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>omawia skutki zanieczyszczenia środowiska naturalnego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korzyści dla polskiego rolnictwa wynikające z członkostwa naszego kraju w Unii Europejskiej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</w:t>
              <w:br/>
              <w:t xml:space="preserve">w Polsce po 2000 roku i wyjaśnia ich przyczyny </w:t>
            </w:r>
          </w:p>
          <w:p>
            <w:pPr>
              <w:pStyle w:val="ListParagraph"/>
              <w:numPr>
                <w:ilvl w:val="1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wykazuje na podstawie dostępnych źródeł wpływ przemian politycznych </w:t>
              <w:br/>
              <w:t xml:space="preserve">i gospodarczych w Polsce po 1998 roku na zmiany struktury zatrudnienia </w:t>
              <w:br/>
              <w:t>w wybranych regionach kraju</w:t>
            </w:r>
          </w:p>
          <w:p>
            <w:pPr>
              <w:pStyle w:val="ListParagraph"/>
              <w:numPr>
                <w:ilvl w:val="1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na wybranych przykładach warunki przyrodnicze </w:t>
              <w:br/>
              <w:t xml:space="preserve">i pozaprzyrodnicze sprzyjające produkcji energii ze źródeł odnawialnych </w:t>
              <w:br/>
              <w:t xml:space="preserve">i nieodnawialnych lub ograniczające tę produkcję oraz określa ich wpływ </w:t>
              <w:br/>
              <w:t xml:space="preserve">na rozwój energetyki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>
            <w:pPr>
              <w:pStyle w:val="ListParagraph"/>
              <w:numPr>
                <w:ilvl w:val="0"/>
                <w:numId w:val="4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6"/>
              </w:rPr>
              <w:t xml:space="preserve">ustala na podstawie dostępnych źródeł, w których regionach w Polsce występuje największe zanieczyszczenie środowiska przyrodniczego </w:t>
            </w:r>
          </w:p>
          <w:p>
            <w:pPr>
              <w:pStyle w:val="ListParagraph"/>
              <w:ind w:left="71" w:hanging="0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>4. Usługi w Polsce</w:t>
            </w:r>
          </w:p>
        </w:tc>
      </w:tr>
      <w:tr>
        <w:trPr/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Polski porty morskie oraz lotnicze 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>
            <w:pPr>
              <w:pStyle w:val="ListParagraph"/>
              <w:numPr>
                <w:ilvl w:val="1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eksport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import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turystyka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regiony turystyczne Polski </w:t>
              <w:br/>
              <w:t>i wskazuje je na mapie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>
            <w:pPr>
              <w:pStyle w:val="ListParagraph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rodzaje transportu lądowego </w:t>
              <w:br/>
              <w:t xml:space="preserve">w Polsce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map tematycznych gęstość dróg kołowych </w:t>
              <w:br/>
              <w:t xml:space="preserve">w Polsce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  <w:br/>
              <w:t xml:space="preserve">w Polsce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na podstawie danych statystycznych stan morskiej floty transportowej w Polsce </w:t>
            </w:r>
          </w:p>
          <w:p>
            <w:pPr>
              <w:pStyle w:val="ListParagraph"/>
              <w:numPr>
                <w:ilvl w:val="1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towary, które dominują </w:t>
              <w:br/>
              <w:t>w polskim handlu zagranicznym</w:t>
            </w:r>
          </w:p>
          <w:p>
            <w:pPr>
              <w:pStyle w:val="ListParagraph"/>
              <w:numPr>
                <w:ilvl w:val="1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Liście światowego dziedzictwa UNESCO </w:t>
            </w:r>
            <w:r>
              <w:rPr>
                <w:rFonts w:eastAsia="Calibri" w:cs="Calibri" w:ascii="Calibri" w:hAnsi="Calibri" w:asciiTheme="minorHAnsi" w:cstheme="minorHAnsi" w:hAnsiTheme="minorHAnsi"/>
                <w:iCs/>
                <w:color w:val="000000"/>
                <w:sz w:val="18"/>
                <w:szCs w:val="18"/>
              </w:rPr>
              <w:t>i wskazuje je na mapie</w:t>
            </w:r>
          </w:p>
          <w:p>
            <w:pPr>
              <w:pStyle w:val="ListParagraph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  <w:br/>
              <w:t>na terenie Polski</w:t>
            </w:r>
          </w:p>
          <w:p>
            <w:pPr>
              <w:pStyle w:val="ListParagraph"/>
              <w:numPr>
                <w:ilvl w:val="1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>
            <w:pPr>
              <w:pStyle w:val="ListParagraph"/>
              <w:numPr>
                <w:ilvl w:val="1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przedstawia przyczyny niskiego salda bilansu handlu zagranicznego w Polsce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polskie obiekty znajdujące się na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Liście światowego dziedzictwa UNESCO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>
            <w:pPr>
              <w:pStyle w:val="ListParagraph"/>
              <w:numPr>
                <w:ilvl w:val="1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rolę transportu morskiego </w:t>
              <w:br/>
              <w:t>w rozwoju innych działów gospodarki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  <w:br/>
              <w:t xml:space="preserve">i w wybranych krajach Europy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1"/>
                <w:numId w:val="5"/>
              </w:numPr>
              <w:ind w:left="74" w:hanging="74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identyfikuje związki między przebiegiem autostrad a lokalizacją przedsiębiorstw przemysłowych oraz centrów logistycznych i handlowych </w:t>
              <w:br/>
              <w:t>na wybranym obszarze kraju</w:t>
            </w:r>
          </w:p>
          <w:p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identyfikuje związki między transportem morskim a lokalizacją inwestycji przemysłowych i usługowych </w:t>
              <w:br/>
              <w:t>na przykładzie Trójmiasta</w:t>
            </w:r>
          </w:p>
          <w:p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ocenia na podstawie dostępnych źródeł poziom rozwoju turystyki zagranicznej </w:t>
              <w:br/>
              <w:t xml:space="preserve">w Polsce na tle innych krajów Europy </w:t>
            </w:r>
          </w:p>
          <w:p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na podstawie dostępnych źródeł zmiany, które zaszły </w:t>
              <w:br/>
              <w:t xml:space="preserve">w geograficznych kierunkach wymiany międzynarodowej Polski </w:t>
            </w:r>
          </w:p>
          <w:p>
            <w:pPr>
              <w:pStyle w:val="Default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  <w:p>
            <w:pPr>
              <w:pStyle w:val="Default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  <w:p>
            <w:pPr>
              <w:pStyle w:val="ListParagraph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</w:tr>
      <w:tr>
        <w:trPr>
          <w:trHeight w:val="397" w:hRule="exac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>5. Mój region i moja mała ojc</w:t>
            </w:r>
            <w:bookmarkStart w:id="2" w:name="_GoBack2"/>
            <w:bookmarkEnd w:id="2"/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>zyzna</w:t>
            </w:r>
          </w:p>
        </w:tc>
      </w:tr>
      <w:tr>
        <w:trPr/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6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>
            <w:pPr>
              <w:pStyle w:val="ListParagraph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położenie swojego regionu </w:t>
              <w:br/>
              <w:t xml:space="preserve">na mapie ogólnogeograficznej Polski </w:t>
            </w:r>
          </w:p>
          <w:p>
            <w:pPr>
              <w:pStyle w:val="ListParagraph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>
            <w:pPr>
              <w:pStyle w:val="ListParagraph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>
            <w:pPr>
              <w:pStyle w:val="ListParagraph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>
            <w:pPr>
              <w:pStyle w:val="ListParagraph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wskazuje na mapie ogólnogeograficznej Polski, na mapie topograficznej lub </w:t>
              <w:br/>
              <w:t xml:space="preserve">na planie miasta obszar małej ojczyzny </w:t>
            </w:r>
          </w:p>
          <w:p>
            <w:pPr>
              <w:pStyle w:val="ListParagraph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>
            <w:pPr>
              <w:pStyle w:val="ListParagraph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>
            <w:pPr>
              <w:pStyle w:val="Normal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6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>
            <w:pPr>
              <w:pStyle w:val="ListParagraph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rozpoznaje skały występujące </w:t>
              <w:br/>
              <w:t xml:space="preserve">w regionie miejsca zamieszkania </w:t>
            </w:r>
          </w:p>
          <w:p>
            <w:pPr>
              <w:pStyle w:val="ListParagraph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>
            <w:pPr>
              <w:pStyle w:val="ListParagraph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>
            <w:pPr>
              <w:pStyle w:val="ListParagraph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  <w:br/>
              <w:t>i decydujące o jej atrakcyjności</w:t>
            </w:r>
          </w:p>
          <w:p>
            <w:pPr>
              <w:pStyle w:val="Normal"/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6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>
            <w:pPr>
              <w:pStyle w:val="ListParagraph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analizuje genezę rzeźby terenu swojego regionu </w:t>
            </w:r>
          </w:p>
          <w:p>
            <w:pPr>
              <w:pStyle w:val="ListParagraph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>
            <w:pPr>
              <w:pStyle w:val="ListParagraph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>
            <w:pPr>
              <w:pStyle w:val="ListParagraph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>
            <w:pPr>
              <w:pStyle w:val="ListParagraph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historię małej ojczyzny </w:t>
              <w:br/>
              <w:t>na podstawie dostępnych źródeł</w:t>
            </w:r>
          </w:p>
          <w:p>
            <w:pPr>
              <w:pStyle w:val="Normal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6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  <w:br/>
              <w:t xml:space="preserve">i kulturowe walory swojego regionu </w:t>
            </w:r>
          </w:p>
          <w:p>
            <w:pPr>
              <w:pStyle w:val="ListParagraph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  <w:br/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>
            <w:pPr>
              <w:pStyle w:val="Normal"/>
              <w:ind w:left="71" w:hanging="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sz w:val="18"/>
                <w:szCs w:val="1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>
            <w:pPr>
              <w:pStyle w:val="ListParagraph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wykazuje na podstawie obserwacji terenowych przeprowadzonych </w:t>
              <w:br/>
              <w:t xml:space="preserve">w wybranym miejscu własnego regionu zależności między elementami środowiska geograficznego </w:t>
            </w:r>
          </w:p>
          <w:p>
            <w:pPr>
              <w:pStyle w:val="ListParagraph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>
            <w:pPr>
              <w:pStyle w:val="ListParagraph"/>
              <w:numPr>
                <w:ilvl w:val="0"/>
                <w:numId w:val="5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>
            <w:pPr>
              <w:pStyle w:val="ListParagraph"/>
              <w:numPr>
                <w:ilvl w:val="0"/>
                <w:numId w:val="6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podaje przykłady osiągnięć Polaków </w:t>
              <w:br/>
              <w:t>w różnych dziedzinach życia społeczno-</w:t>
              <w:br/>
              <w:t xml:space="preserve">-gospodarczego na arenie międzynarodowej 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8"/>
          <w:szCs w:val="16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sz w:val="8"/>
          <w:szCs w:val="16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sz w:val="8"/>
          <w:szCs w:val="16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sz w:val="8"/>
          <w:szCs w:val="16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sz w:val="8"/>
          <w:szCs w:val="16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sz w:val="8"/>
          <w:szCs w:val="16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sz w:val="8"/>
          <w:szCs w:val="16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sz w:val="8"/>
          <w:szCs w:val="16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sz w:val="8"/>
          <w:szCs w:val="16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sz w:val="8"/>
          <w:szCs w:val="16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sz w:val="8"/>
          <w:szCs w:val="16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sz w:val="8"/>
          <w:szCs w:val="16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sz w:val="8"/>
          <w:szCs w:val="16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sz w:val="8"/>
          <w:szCs w:val="16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sz w:val="8"/>
          <w:szCs w:val="16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sz w:val="8"/>
          <w:szCs w:val="16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sz w:val="8"/>
          <w:szCs w:val="16"/>
        </w:rPr>
      </w:pPr>
      <w:r>
        <w:rPr/>
      </w:r>
    </w:p>
    <w:p>
      <w:pPr>
        <w:sectPr>
          <w:footerReference w:type="default" r:id="rId4"/>
          <w:footnotePr>
            <w:numFmt w:val="decimal"/>
          </w:footnotePr>
          <w:type w:val="nextPage"/>
          <w:pgSz w:orient="landscape" w:w="16838" w:h="11906"/>
          <w:pgMar w:left="1276" w:right="1103" w:header="0" w:top="709" w:footer="708" w:bottom="765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Calibri" w:hAnsi="Calibri" w:cs="Calibri" w:asciiTheme="minorHAnsi" w:cstheme="minorHAnsi" w:hAnsiTheme="minorHAnsi"/>
          <w:sz w:val="8"/>
          <w:szCs w:val="16"/>
        </w:rPr>
      </w:pPr>
      <w:r>
        <w:rPr/>
      </w:r>
    </w:p>
    <w:p>
      <w:pPr>
        <w:pStyle w:val="Normal"/>
        <w:spacing w:before="0" w:after="120"/>
        <w:rPr>
          <w:rFonts w:ascii="Arial" w:hAnsi="Arial" w:cs="Arial"/>
          <w:sz w:val="8"/>
          <w:szCs w:val="18"/>
        </w:rPr>
      </w:pPr>
      <w:r>
        <w:rPr>
          <w:rFonts w:eastAsia="Calibri" w:cs="Arial" w:ascii="Arial" w:hAnsi="Arial"/>
          <w:b/>
          <w:bCs/>
          <w:sz w:val="18"/>
          <w:szCs w:val="28"/>
        </w:rPr>
        <w:t xml:space="preserve">Wymagania edukacyjne z geografii dla klasy 8 oparte na </w:t>
      </w:r>
      <w:r>
        <w:rPr>
          <w:rFonts w:eastAsia="Calibri" w:cs="Arial" w:ascii="Arial" w:hAnsi="Arial"/>
          <w:b/>
          <w:bCs/>
          <w:i/>
          <w:iCs/>
          <w:sz w:val="18"/>
          <w:szCs w:val="28"/>
        </w:rPr>
        <w:t xml:space="preserve">Programie nauczania geografii w </w:t>
      </w:r>
      <w:r>
        <w:rPr>
          <w:rFonts w:eastAsia="Calibri" w:cs="Arial" w:ascii="Arial" w:hAnsi="Arial"/>
          <w:b/>
          <w:bCs/>
          <w:i/>
          <w:sz w:val="18"/>
          <w:szCs w:val="28"/>
        </w:rPr>
        <w:t>szkole podstawowej</w:t>
      </w:r>
      <w:r>
        <w:rPr>
          <w:rFonts w:eastAsia="Calibri" w:cs="Arial" w:ascii="Arial" w:hAnsi="Arial"/>
          <w:b/>
          <w:bCs/>
          <w:sz w:val="18"/>
          <w:szCs w:val="28"/>
        </w:rPr>
        <w:t xml:space="preserve"> – </w:t>
      </w:r>
      <w:r>
        <w:rPr>
          <w:rFonts w:eastAsia="Calibri" w:cs="Arial" w:ascii="Arial" w:hAnsi="Arial"/>
          <w:b/>
          <w:bCs/>
          <w:i/>
          <w:iCs/>
          <w:sz w:val="18"/>
          <w:szCs w:val="28"/>
        </w:rPr>
        <w:t xml:space="preserve">Planeta Nowa </w:t>
      </w:r>
      <w:r>
        <w:rPr>
          <w:rFonts w:eastAsia="Calibri" w:cs="Arial" w:ascii="Arial" w:hAnsi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jc w:val="left"/>
        <w:tblInd w:w="-497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175"/>
        <w:gridCol w:w="3173"/>
        <w:gridCol w:w="3175"/>
        <w:gridCol w:w="3177"/>
        <w:gridCol w:w="3175"/>
      </w:tblGrid>
      <w:tr>
        <w:trPr>
          <w:trHeight w:val="340" w:hRule="atLeas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14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>Wymagania na poszczególne oceny</w:t>
            </w:r>
          </w:p>
        </w:tc>
      </w:tr>
      <w:tr>
        <w:trPr>
          <w:trHeight w:val="454" w:hRule="atLeast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50" w:hanging="5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konieczne</w:t>
            </w:r>
          </w:p>
          <w:p>
            <w:pPr>
              <w:pStyle w:val="Normal"/>
              <w:ind w:left="50" w:hanging="5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58" w:hanging="14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podstawowe</w:t>
            </w:r>
          </w:p>
          <w:p>
            <w:pPr>
              <w:pStyle w:val="Normal"/>
              <w:ind w:left="158" w:hanging="14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63" w:right="-7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rozszerzające</w:t>
            </w:r>
          </w:p>
          <w:p>
            <w:pPr>
              <w:pStyle w:val="Normal"/>
              <w:ind w:left="-63" w:right="-7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dopełniające</w:t>
            </w:r>
          </w:p>
          <w:p>
            <w:pPr>
              <w:pStyle w:val="Normal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wykraczające</w:t>
            </w:r>
          </w:p>
          <w:p>
            <w:pPr>
              <w:pStyle w:val="Normal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(ocena celująca)</w:t>
            </w:r>
          </w:p>
        </w:tc>
      </w:tr>
      <w:tr>
        <w:trPr>
          <w:trHeight w:val="283" w:hRule="atLeas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14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 xml:space="preserve">I. </w:t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Azja</w:t>
            </w:r>
          </w:p>
        </w:tc>
      </w:tr>
      <w:tr>
        <w:trPr>
          <w:trHeight w:val="3960" w:hRule="atLeast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23" w:leader="none"/>
              </w:tabs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wskazuje na mapie położenie geograficzne Azji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wymienia formy ukształtowania powierzchni Azji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strefy klimatyczne Azji </w:t>
              <w:br/>
              <w:t xml:space="preserve">na podstawie mapy klimatycznej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wymienia największe rzeki Azji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strefy aktywności sejsmicznej w Azji na podstawie mapy geologicznej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sz w:val="18"/>
                <w:szCs w:val="18"/>
              </w:rPr>
              <w:t>wulkanizm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odczytuje z mapy nazwy największych wulkanów w Azji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wskazuje na mapie zasięg Ognistego Pierścienia Pacyfiku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wymienia czynniki przyrodnicze wpływające na rozwój rolnictwa w Azji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główne uprawy w Azji </w:t>
              <w:br/>
              <w:t xml:space="preserve">na podstawie mapy gospodarczej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określa cechy położenia Japonii na podstawie mapy ogólnogeograficznej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wymienia cechy środowiska naturalnego Japonii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wymienia główne uprawy w Japonii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określa cechy położenia Chin na podstawie mapy ogólnogeograficznej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lokalizuje na mapie ośrodki przemysłu zaawansowanych technologii </w:t>
              <w:br/>
              <w:t>w Chinach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główne uprawy w Chinach </w:t>
              <w:br/>
              <w:t xml:space="preserve">i opisuje ich rozmieszczenie na podstawie mapy gospodarczej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określa położenie geograficzne Indii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porównuje liczbę ludności Chin i Indii oraz odczytuje z wykresu ich prognozę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wymienia największe aglomeracje Indii i wskazuje je na mapie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sz w:val="18"/>
                <w:szCs w:val="18"/>
              </w:rPr>
              <w:t>slumsy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główne rośliny uprawne </w:t>
              <w:br/>
              <w:t xml:space="preserve">w Indiach i wskazuje na mapie tematycznej regiony ich występowania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surowce mineralne w Indiach i wskazuje na mapie regiony ich występowania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określa położenie geograficzne Bliskiego Wschodu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państwa leżące na Bliskim Wschodzie na podstawie mapy politycznej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wskazuje na mapie miejsca konfliktów zbrojnych na Bliskim Wschodzie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opisuje linię brzegową Azji na podstawie mapy świata 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zróżnicowanie środowiska geograficznego Azji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kontrasty </w:t>
              <w:br/>
              <w:t>w ukształtowaniu powierzchni terenu Azji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czynniki klimatyczne kształtujące klimat Azji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strefy roślinne Azji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budowę wulkanu </w:t>
              <w:br/>
              <w:t>na podstawie ilustracji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typy wulkanów i podaje </w:t>
              <w:br/>
              <w:t>ich główne cechy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wskazuje na mapie obszary Azji </w:t>
              <w:br/>
              <w:t xml:space="preserve">o korzystnych i niekorzystnych warunkach do rozwoju rolnictwa 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czołówkę państw azjatyckich w światowych zbiorach roślin uprawnych na podstawie infografiki 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ukształtowanie powierzchni Japonii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strukturę zatrudnienia </w:t>
              <w:br/>
              <w:t xml:space="preserve">w Japonii na podstawie analizy danych statystycznych 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warunki naturalne rozwoju rolnictwa w Japonii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ind w:left="159" w:right="-102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cechy rolnictwa Japonii na podstawie analizy danych statystycznych 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określa różnorodność cech środowiska geograficznego Chin na podstawie mapy tematycznej 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czynniki przyrodnicze sprzyjające osadnictwu w Chinach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nierównomierne rozmieszczenie ludności Chin na podstawie mapy gęstości zaludnienia 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główne kierunki produkcji rolnej w Chinach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cechy środowiska geograficznego Półwyspu Indyjskiego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przyczyny powstawania slumsów w Indiach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ind w:left="159" w:right="-102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warunki uprawy roślin </w:t>
              <w:br/>
              <w:t xml:space="preserve">w Indiach na podstawie mapy tematycznej 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ind w:left="159" w:right="-102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indyjską Dolinę Krzemową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cechy środowiska przyrodniczego Bliskiego Wschodu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ind w:left="124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wielkość zasobów ropy naftowej na świecie i na Bliskim Wschodzie na podstawie wykresu </w:t>
              <w:br/>
              <w:t xml:space="preserve">i mapy tematycznej 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50" w:leader="none"/>
              </w:tabs>
              <w:ind w:left="124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budowę geologiczną Azji </w:t>
              <w:br/>
              <w:t xml:space="preserve">na podstawie mapy tematycznej 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cyrkulację monsunową i jej wpływ na klimat Azji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charakteryzuje kontrasty klimatyczne </w:t>
              <w:br/>
              <w:t xml:space="preserve">i roślinne w Azji na podstawie mapy tematycznej 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czynniki wpływające na układ sieci rzecznej w Azji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płytową budowę litosfery </w:t>
              <w:br/>
              <w:t xml:space="preserve">na podstawie map tematycznych 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przyczyny występowania trzęsień ziemi i tsunami w Azji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przebieg trzęsienia ziemi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warunki przyrodnicze </w:t>
              <w:br/>
              <w:t xml:space="preserve">i pozaprzyrodnicze rozwoju rolnictwa </w:t>
              <w:br/>
              <w:t>w Azji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/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ekstremalne zjawiska klimatyczne i ich skutki w Japonii opisuje skutki występowania tajfunów na obszarze Japonii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bariery utrudniające rozwój gospodarki Japonii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znaczenie i rolę transportu </w:t>
              <w:br/>
              <w:t>w gospodarce Japonii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cechy gospodarki Chin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wielkości PKB w Chinach na tle innych krajów świata na podstawie danych statystycznych 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charakteryzuje tradycyjne rolnictwo </w:t>
              <w:br/>
              <w:t>i warunki rozwoju rolnictwa Chin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problemy demograficzne Indii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system kastowy w Indiach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zróżnicowanie indyjskiej edukacji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strukturę zatrudnienia </w:t>
              <w:br/>
              <w:t xml:space="preserve">i strukturę PKB Indii na podstawie wykresu 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przemysł przetwórczy Indii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zróżnicowanie religijne na Bliskim Wschodzie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wpływ religii na życie muzułmanów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znaczenie przemysłu naftowego w krajach Bliskiego Wschodu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azjatyckie rekordy dotyczące rzeźby terenu, linii brzegowej </w:t>
              <w:br/>
              <w:t xml:space="preserve">i hydrosfery na podstawie infografiki </w:t>
            </w:r>
          </w:p>
          <w:p>
            <w:pPr>
              <w:pStyle w:val="ListParagraph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powstawanie Himalajów </w:t>
              <w:br/>
              <w:t>i rowów oceanicznych</w:t>
            </w:r>
          </w:p>
          <w:p>
            <w:pPr>
              <w:pStyle w:val="ListParagraph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sposoby zabezpieczania ludzi przed skutkami trzęsień ziemi</w:t>
            </w:r>
          </w:p>
          <w:p>
            <w:pPr>
              <w:pStyle w:val="ListParagraph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warunki klimatyczne w Azji wpływające na rytm uprawy ryżu</w:t>
            </w:r>
          </w:p>
          <w:p>
            <w:pPr>
              <w:pStyle w:val="ListParagraph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znaczenie uprawy ryżu dla krajów Azji Południowo-Wschodniej </w:t>
            </w:r>
          </w:p>
          <w:p>
            <w:pPr>
              <w:pStyle w:val="ListParagraph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wykazuje związek między budową geologiczną a występowaniem wulkanów, trzęsień ziemi i tsunami </w:t>
              <w:br/>
              <w:t>w Japonii</w:t>
            </w:r>
          </w:p>
          <w:p>
            <w:pPr>
              <w:pStyle w:val="ListParagraph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analizuje źródła gospodarczego rozwoju Japonii</w:t>
            </w:r>
          </w:p>
          <w:p>
            <w:pPr>
              <w:pStyle w:val="ListParagraph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cechy nowoczesnej gospodarki Japonii oraz rodzaje produkcji przemysłowej</w:t>
            </w:r>
          </w:p>
          <w:p>
            <w:pPr>
              <w:pStyle w:val="ListParagraph"/>
              <w:numPr>
                <w:ilvl w:val="0"/>
                <w:numId w:val="3"/>
              </w:numPr>
              <w:ind w:left="124" w:right="-133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uzasadnia, że gospodarka Japonii należy do najnowocześniejszych na świecie</w:t>
            </w:r>
          </w:p>
          <w:p>
            <w:pPr>
              <w:pStyle w:val="ListParagraph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problemy demograficzne </w:t>
              <w:br/>
              <w:t xml:space="preserve">i społeczne Chin z uwzględnieniem przyrostu naturalnego na podstawie analizy danych statystycznych </w:t>
            </w:r>
          </w:p>
          <w:p>
            <w:pPr>
              <w:pStyle w:val="ListParagraph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znaczenie nowoczesnych kolei w rozwoju gospodarczym Chin</w:t>
            </w:r>
          </w:p>
          <w:p>
            <w:pPr>
              <w:pStyle w:val="ListParagraph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kontrasty etniczne, językowe </w:t>
              <w:br/>
              <w:t>i religijne w Indiach</w:t>
            </w:r>
          </w:p>
          <w:p>
            <w:pPr>
              <w:pStyle w:val="ListParagraph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charakteryzuje cechy gospodarki Indii </w:t>
              <w:br/>
              <w:t>i możliwości ich rozwoju</w:t>
            </w:r>
          </w:p>
          <w:p>
            <w:pPr>
              <w:pStyle w:val="ListParagraph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znaczenie ropy naftowej </w:t>
              <w:br/>
              <w:t>w rozwoju ekonomicznym państw Bliskiego Wschodu</w:t>
            </w:r>
          </w:p>
          <w:p>
            <w:pPr>
              <w:pStyle w:val="ListParagraph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źródła konfliktów zbrojnych </w:t>
              <w:br/>
              <w:t>i terroryzmu na Bliskim Wschodzie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 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ind w:left="129" w:hanging="129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wyjaśnia, dlaczego na wschodnich wybrzeżach Azji występuje wiele wulkanów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ind w:left="129" w:hanging="129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udowadnia słuszność stwierdzenia, </w:t>
              <w:br/>
              <w:t>że Azja to kontynent kontrastów geograficznych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ind w:left="129" w:hanging="129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wpływ budowy geologicznej </w:t>
              <w:br/>
              <w:t>na występowanie rowów tektonicznych, wulkanów, trzęsień ziemi i tsunami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ind w:left="129" w:hanging="129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ocenia skutki trzęsień ziemi dla obszarów gęsto zaludnionych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ind w:left="129" w:hanging="129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na podstawie mapy ogólnogeograficznej i analizy danych statystycznych, dlaczego grunty orne mają niewielki udział w strukturze użytkowania ziemi w Azji 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ind w:left="129" w:hanging="129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wykazuje związki między cechami klimatu monsunowego a rytmem upraw i „kulturą ryżu” w Azji Południowo-Wschodniej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ind w:left="129" w:hanging="129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ind w:left="129" w:hanging="129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wpływ gospodarki Chin na gospodarkę światową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ind w:left="129" w:hanging="129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główne problemy indyjskiego społeczeństwa oraz przedstawia ich przyczyny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clear" w:pos="708"/>
                <w:tab w:val="left" w:pos="150" w:leader="none"/>
              </w:tabs>
              <w:ind w:left="129" w:hanging="129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analizuje skutki występowania konfliktów zbrojnych na Bliskim Wschodzie</w:t>
            </w:r>
          </w:p>
        </w:tc>
      </w:tr>
      <w:tr>
        <w:trPr>
          <w:trHeight w:val="283" w:hRule="atLeas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 xml:space="preserve">II. </w:t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Afryka</w:t>
            </w:r>
          </w:p>
        </w:tc>
      </w:tr>
      <w:tr>
        <w:trPr>
          <w:trHeight w:val="5613" w:hRule="atLeast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Uczeń: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określa położenie matematyczno-</w:t>
              <w:br/>
              <w:t xml:space="preserve">-geograficzne Afryki na podstawie mapy ogólnogeograficznej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strefy klimatyczne Afryki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największe rzeki i jeziora Afryki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right="-152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czynniki przyrodnicze wpływające na rozwój rolnictwa </w:t>
              <w:br/>
              <w:t>w Afryce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główne uprawy w Afryce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surowce mineralne Afryki </w:t>
              <w:br/>
              <w:t xml:space="preserve">na podstawie mapy gospodarczej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obszary występowania surowców mineralnych na terenie Afryki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atrakcyjne turystycznie państwa Afryki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trike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określa położenie geograficzne Etiopii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różnicę między głodem </w:t>
              <w:br/>
              <w:t>a niedożywieniem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państwa w Afryce dotknięte głodem i niedożywieniem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określa położenie geograficzne Kenii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cechy ukształtowania powierzchni Afryki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cechy różnych typów klimatu w Afryce na podstawie klimatogramów 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sieć rzeczną i jeziora Afryki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czynniki przyrodnicze </w:t>
              <w:br/>
              <w:t xml:space="preserve">i pozaprzyrodnicze rozwoju rolnictwa </w:t>
              <w:br/>
              <w:t>w Afryce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znaczenie hodowli zwierząt w krajach Afryki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zróżnicowanie PKB </w:t>
              <w:br/>
              <w:t xml:space="preserve">w różnych państwach Afryki na podstawie analizy danych statystycznych 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przemysł wydobywczy w Afryce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wskazuje państwa w Afryce dotknięte problemem głodu i niedożywienia na podstawie mapy tematycznej 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niedożywienie ludności </w:t>
              <w:br/>
              <w:t xml:space="preserve">w Afryce na podstawie wykresu 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ruch turystyczny Kenii na podstawie analizy danych statystycznych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wpływ czynników klimatotwórczych na klimat Afryki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rozmieszczenie opadów atmosferycznych w Afryce na podstawie mapy klimatycznej 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udział rolnictwa w strukturze zatrudnienia w wybranych państwach Afryki na podstawie wykresu 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gospodarkę w strefie Sahelu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cechy gospodarki krajów Afryki na podstawie analizy danych statystycznych 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nowoczesne działy gospodarki Afryki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right="-18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rozwój i znaczenie usług </w:t>
              <w:br/>
              <w:t>w Afryce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przyczyny niedożywienia ludności w Etiopii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zmiany w poziomie niedożywienia ludności Etiopii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obiekty w Kenii wpisane na listę dziedzictwa UNESCO 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opisuje walory kulturowe Kenii na podstawie wybranych źródeł informacji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związek budowy geologicznej Afryki z powstawaniem rowów tektonicznych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cyrkulację powietrza w strefie międzyzwrotnikowej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przyczyny procesu pustynnienia w strefie Sahelu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typy rolnictwa w Afryce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czynniki ograniczające rozwój gospodarki w Afryce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skutki niedożywienia ludności </w:t>
              <w:br/>
              <w:t>w Etiopii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bariery ograniczające rozwój turystyki w Afryce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7"/>
              </w:numPr>
              <w:ind w:left="130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wyjaśnia istnienie strefowości klimatyczno-roślinno-glebowej </w:t>
              <w:br/>
              <w:t>w Afryce</w:t>
            </w:r>
          </w:p>
          <w:p>
            <w:pPr>
              <w:pStyle w:val="ListParagraph"/>
              <w:numPr>
                <w:ilvl w:val="0"/>
                <w:numId w:val="7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>
            <w:pPr>
              <w:pStyle w:val="ListParagraph"/>
              <w:numPr>
                <w:ilvl w:val="0"/>
                <w:numId w:val="7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ocenia skutki stosowania rolnictwa żarowo-odłogowego i plantacyjnego </w:t>
              <w:br/>
              <w:t>w Afryce Zachodniej</w:t>
            </w:r>
          </w:p>
          <w:p>
            <w:pPr>
              <w:pStyle w:val="ListParagraph"/>
              <w:numPr>
                <w:ilvl w:val="0"/>
                <w:numId w:val="7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rolę chińskich inwestycji na kontynencie afrykańskim</w:t>
            </w:r>
          </w:p>
          <w:p>
            <w:pPr>
              <w:pStyle w:val="ListParagraph"/>
              <w:numPr>
                <w:ilvl w:val="0"/>
                <w:numId w:val="7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sposoby walki z głodem ludności Afryki na przykładzie Etiopii</w:t>
            </w:r>
          </w:p>
          <w:p>
            <w:pPr>
              <w:pStyle w:val="ListParagraph"/>
              <w:numPr>
                <w:ilvl w:val="0"/>
                <w:numId w:val="7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określa związki między warunkami przyrodniczymi i kulturowymi </w:t>
              <w:br/>
              <w:t>a rozwojem turystyki na przykładzie Kenii</w:t>
            </w:r>
          </w:p>
          <w:p>
            <w:pPr>
              <w:pStyle w:val="ListParagraph"/>
              <w:numPr>
                <w:ilvl w:val="0"/>
                <w:numId w:val="7"/>
              </w:numPr>
              <w:ind w:left="125" w:hanging="125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argumenty pomagające przełamywać stereotypy na temat Afryki</w:t>
            </w:r>
          </w:p>
        </w:tc>
      </w:tr>
      <w:tr>
        <w:trPr>
          <w:trHeight w:val="283" w:hRule="atLeas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 xml:space="preserve">III. </w:t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>
        <w:trPr/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określa położenie geograficzne Ameryki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nazwy mórz i oceanów oblewających Amerykę Północną </w:t>
              <w:br/>
              <w:t>i Amerykę Południową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największe rzeki Ameryki </w:t>
              <w:br/>
              <w:t xml:space="preserve">i wskazuje je na mapie 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tornado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cyklon tropikalny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na mapie Aleję Tornad</w:t>
            </w:r>
          </w:p>
          <w:p>
            <w:pPr>
              <w:pStyle w:val="ListParagraph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nazwy wybranych cyklonów tropikalnych w XXI wieku</w:t>
            </w:r>
          </w:p>
          <w:p>
            <w:pPr>
              <w:pStyle w:val="ListParagraph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określa położenie geograficzne Amazonii</w:t>
            </w:r>
          </w:p>
          <w:p>
            <w:pPr>
              <w:pStyle w:val="ListParagraph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florę i faunę lasów równikowych</w:t>
            </w:r>
          </w:p>
          <w:p>
            <w:pPr>
              <w:pStyle w:val="ListParagraph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liczbę ludności Ameryki Północnej i Ameryki Południowej </w:t>
              <w:br/>
              <w:t xml:space="preserve">na podstawie wykresu </w:t>
            </w:r>
          </w:p>
          <w:p>
            <w:pPr>
              <w:pStyle w:val="ListParagraph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główne odmiany człowieka zamieszkujące Amerykę</w:t>
            </w:r>
          </w:p>
          <w:p>
            <w:pPr>
              <w:pStyle w:val="ListParagraph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urbanizacja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wskaźnik urbanizacji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aglomeracja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megalopolis</w:t>
            </w:r>
          </w:p>
          <w:p>
            <w:pPr>
              <w:pStyle w:val="ListParagraph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obszary słabo i gęsto zaludnione w Ameryce Północnej </w:t>
              <w:br/>
              <w:t>i Ameryce Południowej i wskazuje je na mapie</w:t>
            </w:r>
          </w:p>
          <w:p>
            <w:pPr>
              <w:pStyle w:val="ListParagraph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największe miasta </w:t>
              <w:br/>
              <w:t xml:space="preserve">i aglomeracje Ameryki Północnej </w:t>
              <w:br/>
              <w:t xml:space="preserve">i Ameryki Południowej i wskazuje </w:t>
              <w:br/>
              <w:t>na mapie</w:t>
            </w:r>
          </w:p>
          <w:p>
            <w:pPr>
              <w:pStyle w:val="ListParagraph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położenie geograficzne Kanady na podstawie mapy ogólnogeograficznej </w:t>
            </w:r>
          </w:p>
          <w:p>
            <w:pPr>
              <w:pStyle w:val="ListParagraph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główne uprawy na terenie Kanady </w:t>
            </w:r>
          </w:p>
          <w:p>
            <w:pPr>
              <w:pStyle w:val="ListParagraph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wskazuje zasięg występowania głównych upraw w Kanadzie na mapie gospodarczej </w:t>
            </w:r>
          </w:p>
          <w:p>
            <w:pPr>
              <w:pStyle w:val="ListParagraph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określa położenie geograficzne Stanów Zjednoczonych</w:t>
            </w:r>
          </w:p>
          <w:p>
            <w:pPr>
              <w:pStyle w:val="ListParagraph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produkt światowy brutto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technopolia</w:t>
            </w:r>
          </w:p>
          <w:p>
            <w:pPr>
              <w:pStyle w:val="ListParagraph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główne działy przemysłu </w:t>
              <w:br/>
              <w:t>w Stanach Zjednoczonych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nazwy państw leżących </w:t>
              <w:br/>
              <w:t>w Ameryce Północnej i Ameryce Południowej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główne cechy ukształtowania powierzchni Ameryki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strefy klimatyczne Ameryki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przyczyny powstawania tornad i cyklonów tropikalnych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główne rejony występowania cyklonów tropikalnych i kierunki ich przemieszczania się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cechy środowiska geograficznego Amazonii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cechy klimatu Amazonii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przyczyny zróżnicowania etnicznego i kulturowego Ameryki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czynniki wpływające na rozmieszczenie ludności w Ameryce Północnej i Ameryce Południowej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liczbę ludności miejskiej </w:t>
              <w:br/>
              <w:t xml:space="preserve">w ogólnej liczbie ludności państw Ameryki na podstawie mapy tematycznej 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cechy położenia geograficznego Kanady na podstawie mapy ogólnogeograficznej 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ukształtowanie powierzchni Kanady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czynniki wpływające na klimat Kanady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strukturę użytkowania ziemi </w:t>
              <w:br/>
              <w:t xml:space="preserve">w Kanadzie na podstawie wykresu 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cechy położenia geograficznego Stanów Zjednoczonych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czynniki wpływające na rozwój Doliny Krzemowej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strukturę użytkowania ziemi </w:t>
              <w:br/>
              <w:t xml:space="preserve">w Stanach Zjednoczonych na podstawie wykresu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budowę geologiczną Ameryki</w:t>
            </w:r>
          </w:p>
          <w:p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czynniki klimatyczne wpływające na klimat Ameryki</w:t>
            </w:r>
          </w:p>
          <w:p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porównuje strefy klimatyczne ze strefami roślinnymi w Ameryce</w:t>
            </w:r>
          </w:p>
          <w:p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charakteryzuje wody powierzchniowe Ameryki na podstawie mapy ogólnogeograficznej </w:t>
            </w:r>
          </w:p>
          <w:p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mechanizm powstawania tornad i cyklonów tropikalnych</w:t>
            </w:r>
          </w:p>
          <w:p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przyczyny wysokich rocznych sum opadów atmosferycznych </w:t>
              <w:br/>
              <w:t>w Amazonii</w:t>
            </w:r>
          </w:p>
          <w:p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piętrowość wilgotnych lasów równikowych w Amazonii</w:t>
            </w:r>
          </w:p>
          <w:p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wielkie migracje w historii zasiedlania Ameryki</w:t>
            </w:r>
          </w:p>
          <w:p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zmiany liczby ludności </w:t>
              <w:br/>
              <w:t xml:space="preserve">w Ameryce na przestrzeni lat </w:t>
              <w:br/>
              <w:t>na podstawie wykresu</w:t>
            </w:r>
          </w:p>
          <w:p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rozwój miast Ameryki </w:t>
              <w:br/>
              <w:t xml:space="preserve">na podstawie wybranych źródeł </w:t>
            </w:r>
          </w:p>
          <w:p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przykłady megalopolis </w:t>
              <w:br/>
              <w:t xml:space="preserve">w Ameryce i wskazuje je na mapie </w:t>
            </w:r>
          </w:p>
          <w:p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przyczyny powstawania slumsów w wielkich miastach na przykładzie Ameryki Południowej</w:t>
            </w:r>
          </w:p>
          <w:p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zasięg występowania lasów w Kanadzie na podstawie mapy tematycznej </w:t>
            </w:r>
          </w:p>
          <w:p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miejsce Kanady </w:t>
              <w:br/>
              <w:t xml:space="preserve">w światowym eksporcie wybranych płodów rolnych na podstawie wykresu </w:t>
            </w:r>
          </w:p>
          <w:p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znaczenie przemysłu i jego kluczowe działy w Stanach Zjednoczonych</w:t>
            </w:r>
          </w:p>
          <w:p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9"/>
              </w:numPr>
              <w:ind w:left="133" w:hanging="13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wykazuje związek ukształtowania powierzchni z budową geologiczną </w:t>
              <w:br/>
              <w:t>w Ameryce</w:t>
            </w:r>
          </w:p>
          <w:p>
            <w:pPr>
              <w:pStyle w:val="ListParagraph"/>
              <w:numPr>
                <w:ilvl w:val="0"/>
                <w:numId w:val="9"/>
              </w:numPr>
              <w:ind w:left="133" w:hanging="13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związek stref klimatycznych ze strefami roślinnymi w Ameryce</w:t>
            </w:r>
          </w:p>
          <w:p>
            <w:pPr>
              <w:pStyle w:val="ListParagraph"/>
              <w:numPr>
                <w:ilvl w:val="0"/>
                <w:numId w:val="9"/>
              </w:numPr>
              <w:ind w:left="133" w:hanging="13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skutki występowania tornad i cyklonów tropikalnych </w:t>
              <w:br/>
              <w:t>w Ameryce</w:t>
            </w:r>
          </w:p>
          <w:p>
            <w:pPr>
              <w:pStyle w:val="ListParagraph"/>
              <w:numPr>
                <w:ilvl w:val="0"/>
                <w:numId w:val="9"/>
              </w:numPr>
              <w:ind w:left="133" w:hanging="13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ekologiczne następstwa wylesiania Amazonii</w:t>
            </w:r>
          </w:p>
          <w:p>
            <w:pPr>
              <w:pStyle w:val="Default"/>
              <w:numPr>
                <w:ilvl w:val="1"/>
                <w:numId w:val="2"/>
              </w:numPr>
              <w:ind w:left="161" w:hanging="16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kierunki gospodarczego wykorzystania Amazonii</w:t>
            </w:r>
          </w:p>
          <w:p>
            <w:pPr>
              <w:pStyle w:val="ListParagraph"/>
              <w:numPr>
                <w:ilvl w:val="0"/>
                <w:numId w:val="9"/>
              </w:numPr>
              <w:ind w:left="133" w:hanging="13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sytuację rdzennej ludności w Ameryce</w:t>
            </w:r>
          </w:p>
          <w:p>
            <w:pPr>
              <w:pStyle w:val="ListParagraph"/>
              <w:numPr>
                <w:ilvl w:val="0"/>
                <w:numId w:val="9"/>
              </w:numPr>
              <w:ind w:left="133" w:hanging="13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negatywne skutki urbanizacji w Ameryce</w:t>
            </w:r>
          </w:p>
          <w:p>
            <w:pPr>
              <w:pStyle w:val="ListParagraph"/>
              <w:numPr>
                <w:ilvl w:val="0"/>
                <w:numId w:val="9"/>
              </w:numPr>
              <w:ind w:left="133" w:hanging="13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określa cechy megalopolis w Ameryce Północnej</w:t>
            </w:r>
          </w:p>
          <w:p>
            <w:pPr>
              <w:pStyle w:val="ListParagraph"/>
              <w:numPr>
                <w:ilvl w:val="0"/>
                <w:numId w:val="9"/>
              </w:numPr>
              <w:ind w:left="133" w:hanging="13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czynniki wpływające na przebieg północnej granicy upraw </w:t>
              <w:br/>
              <w:t>i lasów w Kanadzie</w:t>
            </w:r>
          </w:p>
          <w:p>
            <w:pPr>
              <w:pStyle w:val="ListParagraph"/>
              <w:numPr>
                <w:ilvl w:val="0"/>
                <w:numId w:val="9"/>
              </w:numPr>
              <w:ind w:left="133" w:hanging="13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cechy gospodarstw wielkoobszarowych na terenie Kanady</w:t>
            </w:r>
          </w:p>
          <w:p>
            <w:pPr>
              <w:pStyle w:val="ListParagraph"/>
              <w:numPr>
                <w:ilvl w:val="0"/>
                <w:numId w:val="9"/>
              </w:numPr>
              <w:ind w:left="133" w:hanging="13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wybrane wskaźniki rozwoju gospodarczego Stanów Zjednoczonych</w:t>
            </w:r>
          </w:p>
          <w:p>
            <w:pPr>
              <w:pStyle w:val="ListParagraph"/>
              <w:numPr>
                <w:ilvl w:val="0"/>
                <w:numId w:val="9"/>
              </w:numPr>
              <w:ind w:left="133" w:hanging="13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znaczenie usług wyspecjalizowanych w gospodarce Stanów Zjednoczonych</w:t>
            </w:r>
          </w:p>
          <w:p>
            <w:pPr>
              <w:pStyle w:val="ListParagraph"/>
              <w:numPr>
                <w:ilvl w:val="0"/>
                <w:numId w:val="9"/>
              </w:numPr>
              <w:ind w:left="133" w:hanging="13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przyczyny marnowania żywności na przykładzie Stanów Zjednoczonych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Default"/>
              <w:numPr>
                <w:ilvl w:val="0"/>
                <w:numId w:val="7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ustala prawidłowości w ukształtowaniu powierzchni Ameryki Północnej </w:t>
              <w:br/>
              <w:t xml:space="preserve">i Ameryki Południowej na podstawie map tematycznych </w:t>
            </w:r>
          </w:p>
          <w:p>
            <w:pPr>
              <w:pStyle w:val="Default"/>
              <w:numPr>
                <w:ilvl w:val="0"/>
                <w:numId w:val="7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sposoby ochrony przed nadchodzącym cyklonem na podstawie wybranych źródeł informacji </w:t>
            </w:r>
          </w:p>
          <w:p>
            <w:pPr>
              <w:pStyle w:val="Default"/>
              <w:numPr>
                <w:ilvl w:val="0"/>
                <w:numId w:val="7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>
            <w:pPr>
              <w:pStyle w:val="Default"/>
              <w:numPr>
                <w:ilvl w:val="0"/>
                <w:numId w:val="7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skutki zanikania kultur pierwotnych na przykładzie Ameryki Północnej i Ameryki Południowej</w:t>
            </w:r>
          </w:p>
          <w:p>
            <w:pPr>
              <w:pStyle w:val="Default"/>
              <w:numPr>
                <w:ilvl w:val="0"/>
                <w:numId w:val="7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opisuje problemy ludności mieszkających w slumsach na podstawie materiałów źródłowych </w:t>
            </w:r>
          </w:p>
          <w:p>
            <w:pPr>
              <w:pStyle w:val="Default"/>
              <w:numPr>
                <w:ilvl w:val="0"/>
                <w:numId w:val="7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wykazuje zależność między ukształtowaniem powierzchni, cyrkulacją powietrza, odległością </w:t>
              <w:br/>
              <w:t xml:space="preserve">od morza, prądami morskimi </w:t>
              <w:br/>
              <w:t xml:space="preserve">a przebiegiem północnej granicy upraw i lasów w Kanadzie </w:t>
            </w:r>
          </w:p>
          <w:p>
            <w:pPr>
              <w:pStyle w:val="Default"/>
              <w:numPr>
                <w:ilvl w:val="0"/>
                <w:numId w:val="7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cechy charakterystyczne gospodarki Kanady z uwzględnieniem surowców mineralnych, rozwoju przemysłu i handlu</w:t>
            </w:r>
          </w:p>
          <w:p>
            <w:pPr>
              <w:pStyle w:val="Default"/>
              <w:numPr>
                <w:ilvl w:val="0"/>
                <w:numId w:val="7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ocenia wpływ przemysłu zaawansowanych technologii na rozwój gospodarki Stanów Zjednoczonych</w:t>
            </w:r>
          </w:p>
          <w:p>
            <w:pPr>
              <w:pStyle w:val="Default"/>
              <w:numPr>
                <w:ilvl w:val="0"/>
                <w:numId w:val="7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ocenia rolę Stanów Zjednoczonych </w:t>
              <w:br/>
              <w:t xml:space="preserve">w gospodarce światowej na podstawie analizy danych statystycznych </w:t>
            </w:r>
          </w:p>
        </w:tc>
      </w:tr>
      <w:tr>
        <w:trPr>
          <w:trHeight w:val="283" w:hRule="atLeas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 xml:space="preserve">IV. </w:t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Australia i Oceania</w:t>
            </w:r>
          </w:p>
        </w:tc>
      </w:tr>
      <w:tr>
        <w:trPr/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2"/>
              </w:numPr>
              <w:ind w:left="109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określa położenie geograficzne Australii i Oceanii</w:t>
            </w:r>
          </w:p>
          <w:p>
            <w:pPr>
              <w:pStyle w:val="ListParagraph"/>
              <w:numPr>
                <w:ilvl w:val="0"/>
                <w:numId w:val="2"/>
              </w:numPr>
              <w:ind w:left="109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największe pustynie Australii na podstawie mapy </w:t>
            </w:r>
          </w:p>
          <w:p>
            <w:pPr>
              <w:pStyle w:val="ListParagraph"/>
              <w:numPr>
                <w:ilvl w:val="0"/>
                <w:numId w:val="2"/>
              </w:numPr>
              <w:ind w:left="109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basen artezyjski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endemity w Australii oraz na wyspach Oceanii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liczbę ludności i gęstość zaludnienia w Australii na podstawie mapy tematycznej i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analizy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 danych statystycznych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największe miasta Australii oraz wskazuje je na mapie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charakteryzuje środowisko przyrodnicze Australii i Oceanii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strefy klimatyczne w Australii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charakteryzuje wody powierzchniowe Australii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na podstawie 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10"/>
              </w:numPr>
              <w:ind w:left="102" w:hanging="8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cechy charakterystyczne poszczególnych typów klimatu </w:t>
              <w:br/>
              <w:t xml:space="preserve">w Australii na podstawie klimatogramów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na podstawie 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mapy tematycznej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znaczenie turystyki </w:t>
              <w:br/>
              <w:t>w rozwoju gospodarki Australii i Oceanii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11"/>
              </w:numPr>
              <w:ind w:left="105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wpływ położenia Australii </w:t>
              <w:br/>
              <w:t>na klimat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wyjaśnia, dlaczego Australia jest atrakcyjna dla imigrantów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znaczenie przemysłów przetwórczego i zaawansowanych technologii w rozwoju Australii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12"/>
              </w:numPr>
              <w:ind w:left="105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wykazuje zależność między klimatem </w:t>
              <w:br/>
              <w:t xml:space="preserve">a zasobami wód powierzchniowych </w:t>
              <w:br/>
              <w:t>w Australii</w:t>
            </w:r>
          </w:p>
          <w:p>
            <w:pPr>
              <w:pStyle w:val="ListParagraph"/>
              <w:numPr>
                <w:ilvl w:val="0"/>
                <w:numId w:val="12"/>
              </w:numPr>
              <w:ind w:left="105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>
        <w:trPr>
          <w:trHeight w:val="283" w:hRule="atLeas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V.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Obszary okołobiegunowe</w:t>
            </w:r>
          </w:p>
        </w:tc>
      </w:tr>
      <w:tr>
        <w:trPr/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2"/>
              </w:numPr>
              <w:ind w:left="123" w:hanging="12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określa położenie geograficzne obszarów okołobiegunowych</w:t>
            </w:r>
          </w:p>
          <w:p>
            <w:pPr>
              <w:pStyle w:val="ListParagraph"/>
              <w:numPr>
                <w:ilvl w:val="0"/>
                <w:numId w:val="2"/>
              </w:numPr>
              <w:ind w:left="123" w:hanging="12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góra lodowa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pak lodowy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lądolód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lodowce szelfowe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nunataki</w:t>
            </w:r>
          </w:p>
          <w:p>
            <w:pPr>
              <w:pStyle w:val="ListParagraph"/>
              <w:numPr>
                <w:ilvl w:val="0"/>
                <w:numId w:val="2"/>
              </w:numPr>
              <w:ind w:left="123" w:hanging="12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gatunki roślin i zwierząt </w:t>
              <w:br/>
              <w:t>na obszarach Arktyki i Antarktyki</w:t>
            </w:r>
          </w:p>
          <w:p>
            <w:pPr>
              <w:pStyle w:val="ListParagraph"/>
              <w:numPr>
                <w:ilvl w:val="0"/>
                <w:numId w:val="2"/>
              </w:numPr>
              <w:ind w:left="123" w:hanging="12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surowce mineralne </w:t>
              <w:br/>
              <w:t>na obszarach Arktyki i Antarktyki</w:t>
            </w:r>
          </w:p>
          <w:p>
            <w:pPr>
              <w:pStyle w:val="ListParagraph"/>
              <w:numPr>
                <w:ilvl w:val="0"/>
                <w:numId w:val="2"/>
              </w:numPr>
              <w:ind w:left="123" w:hanging="12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na mapie Antarktydy położenie polskiej stacji badawczej Henryka Arctowskiego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2"/>
              </w:numPr>
              <w:ind w:left="99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cechy środowiska przyrodniczego obszarów okołobiegunowych</w:t>
            </w:r>
          </w:p>
          <w:p>
            <w:pPr>
              <w:pStyle w:val="ListParagraph"/>
              <w:numPr>
                <w:ilvl w:val="0"/>
                <w:numId w:val="2"/>
              </w:numPr>
              <w:ind w:left="99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charakteryzuje klimat Arktyki </w:t>
              <w:br/>
              <w:t>i Antarktyki</w:t>
            </w:r>
          </w:p>
          <w:p>
            <w:pPr>
              <w:pStyle w:val="ListParagraph"/>
              <w:numPr>
                <w:ilvl w:val="0"/>
                <w:numId w:val="2"/>
              </w:numPr>
              <w:ind w:left="99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1"/>
                <w:numId w:val="2"/>
              </w:numPr>
              <w:ind w:left="130" w:hanging="11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zjawisko dnia polarnego i nocy polarnej na obszarach okołobiegunowych</w:t>
            </w:r>
          </w:p>
          <w:p>
            <w:pPr>
              <w:pStyle w:val="ListParagraph"/>
              <w:numPr>
                <w:ilvl w:val="1"/>
                <w:numId w:val="2"/>
              </w:numPr>
              <w:ind w:left="130" w:hanging="11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ludy zamieszkujące Arktykę oraz warunki ich życia</w:t>
            </w:r>
          </w:p>
          <w:p>
            <w:pPr>
              <w:pStyle w:val="ListParagraph"/>
              <w:numPr>
                <w:ilvl w:val="1"/>
                <w:numId w:val="2"/>
              </w:numPr>
              <w:ind w:left="130" w:hanging="11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warunki życia w polarnej stacji badawczej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13"/>
              </w:numPr>
              <w:ind w:left="119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porównuje środowisko przyrodnicze Arktyki i Antarktyki </w:t>
            </w:r>
          </w:p>
          <w:p>
            <w:pPr>
              <w:pStyle w:val="ListParagraph"/>
              <w:numPr>
                <w:ilvl w:val="0"/>
                <w:numId w:val="13"/>
              </w:numPr>
              <w:ind w:left="119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wyjaśnia, dlaczego Antarktyda jest największą pustynią lodową</w:t>
            </w:r>
          </w:p>
          <w:p>
            <w:pPr>
              <w:pStyle w:val="ListParagraph"/>
              <w:numPr>
                <w:ilvl w:val="0"/>
                <w:numId w:val="13"/>
              </w:numPr>
              <w:ind w:left="119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prezentuje osiągnięcia polskich badaczy obszarów okołobiegunowych</w:t>
            </w:r>
          </w:p>
          <w:p>
            <w:pPr>
              <w:pStyle w:val="ListParagraph"/>
              <w:numPr>
                <w:ilvl w:val="0"/>
                <w:numId w:val="13"/>
              </w:numPr>
              <w:ind w:left="119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14"/>
              </w:numPr>
              <w:ind w:left="119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zmiany w środowisku przyrodniczym obszarów polarnych</w:t>
            </w:r>
          </w:p>
          <w:p>
            <w:pPr>
              <w:pStyle w:val="ListParagraph"/>
              <w:numPr>
                <w:ilvl w:val="0"/>
                <w:numId w:val="14"/>
              </w:numPr>
              <w:ind w:left="119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charakteryzuje cele oraz zakres badań prowadzonych w Arktyce </w:t>
              <w:br/>
              <w:t xml:space="preserve">i w Antarktyce na podstawie na podstawie dostępnych źródeł </w:t>
            </w:r>
          </w:p>
          <w:p>
            <w:pPr>
              <w:pStyle w:val="ListParagraph"/>
              <w:numPr>
                <w:ilvl w:val="0"/>
                <w:numId w:val="14"/>
              </w:numPr>
              <w:ind w:left="119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wkład Polaków w badania obszarów polarnych na podstawie dostępnych źródeł 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/>
      </w:r>
    </w:p>
    <w:sectPr>
      <w:footerReference w:type="default" r:id="rId5"/>
      <w:footnotePr>
        <w:numFmt w:val="decimal"/>
      </w:footnotePr>
      <w:type w:val="nextPage"/>
      <w:pgSz w:orient="landscape" w:w="16838" w:h="11906"/>
      <w:pgMar w:left="1276" w:right="1103" w:header="0" w:top="709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umanst521EU">
    <w:charset w:val="ee"/>
    <w:family w:val="roman"/>
    <w:pitch w:val="variable"/>
  </w:font>
  <w:font w:name="CentSchbookEU">
    <w:charset w:val="ee"/>
    <w:family w:val="roman"/>
    <w:pitch w:val="variable"/>
  </w:font>
  <w:font w:name="Times New Roman">
    <w:charset w:val="01"/>
    <w:family w:val="roman"/>
    <w:pitch w:val="variable"/>
  </w:font>
  <w:font w:name="Humanst521EU">
    <w:charset w:val="01"/>
    <w:family w:val="auto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49323382"/>
    </w:sdtPr>
    <w:sdtContent>
      <w:p>
        <w:pPr>
          <w:pStyle w:val="Stopka"/>
          <w:jc w:val="right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92119023"/>
    </w:sdtPr>
    <w:sdtContent>
      <w:p>
        <w:pPr>
          <w:pStyle w:val="Stopka"/>
          <w:jc w:val="right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79947532"/>
    </w:sdtPr>
    <w:sdtContent>
      <w:p>
        <w:pPr>
          <w:pStyle w:val="Stopka"/>
          <w:jc w:val="right"/>
          <w:rPr/>
        </w:pPr>
        <w:r>
          <w:rPr/>
        </w:r>
      </w:p>
    </w:sdtContent>
  </w:sdt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62991395"/>
    </w:sdtPr>
    <w:sdtContent>
      <w:p>
        <w:pPr>
          <w:pStyle w:val="Stopka"/>
          <w:jc w:val="right"/>
          <w:rPr/>
        </w:pPr>
        <w:r>
          <w:rPr/>
        </w:r>
      </w:p>
    </w:sdtContent>
  </w:sdt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a21"/>
        <w:rPr>
          <w:rFonts w:ascii="Calibri" w:hAnsi="Calibri" w:cs="Calibri" w:asciiTheme="minorHAnsi" w:cstheme="minorHAnsi" w:hAnsiTheme="minorHAnsi"/>
          <w:color w:val="000000"/>
          <w:sz w:val="14"/>
          <w:szCs w:val="16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4"/>
          <w:szCs w:val="16"/>
        </w:rPr>
        <w:t xml:space="preserve"> </w:t>
      </w:r>
      <w:r>
        <w:rPr>
          <w:rStyle w:val="A17"/>
          <w:rFonts w:cs="Calibri" w:ascii="Calibri" w:hAnsi="Calibri" w:asciiTheme="minorHAnsi" w:cstheme="minorHAnsi" w:hAnsiTheme="minorHAnsi"/>
          <w:sz w:val="14"/>
          <w:szCs w:val="16"/>
        </w:rPr>
        <w:t>Szarym kolorem oznaczono dodatkowe wymagania edukacyjne.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12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Humanst521EU" w:hAnsi="Humanst521EU" w:cs="Humanst521EU" w:hint="default"/>
        <w:rFonts w:cs="Humanst521EU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•"/>
      <w:lvlJc w:val="left"/>
      <w:pPr>
        <w:ind w:left="1440" w:hanging="360"/>
      </w:pPr>
      <w:rPr>
        <w:rFonts w:ascii="Humanst521EU" w:hAnsi="Humanst521EU" w:cs="Humanst521EU" w:hint="default"/>
        <w:rFonts w:cs="Humanst521EU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536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ind w:left="1256" w:hanging="360"/>
      </w:pPr>
      <w:rPr>
        <w:rFonts w:ascii="Arial" w:hAnsi="Arial" w:cs="Arial" w:hint="default"/>
        <w:rFonts w:cs="Arial"/>
      </w:rPr>
    </w:lvl>
    <w:lvl w:ilvl="2">
      <w:start w:val="1"/>
      <w:numFmt w:val="bullet"/>
      <w:lvlText w:val=""/>
      <w:lvlJc w:val="left"/>
      <w:pPr>
        <w:ind w:left="19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1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296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2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56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68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2"/>
        <w:szCs w:val="1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2"/>
        <w:szCs w:val="1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2"/>
        <w:szCs w:val="1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1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2"/>
        <w:szCs w:val="1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06b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63372d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qFormat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gwek3">
    <w:name w:val="Heading 3"/>
    <w:basedOn w:val="Normal"/>
    <w:next w:val="Normal"/>
    <w:link w:val="Nagwek3Znak"/>
    <w:qFormat/>
    <w:rsid w:val="004039af"/>
    <w:pPr>
      <w:keepNext w:val="true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rsid w:val="00f406b9"/>
    <w:pPr>
      <w:keepNext w:val="true"/>
      <w:spacing w:before="0" w:after="60"/>
      <w:jc w:val="center"/>
      <w:outlineLvl w:val="3"/>
    </w:pPr>
    <w:rPr>
      <w:b/>
      <w:bCs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agwek4Znak" w:customStyle="1">
    <w:name w:val="Nagłówek 4 Znak"/>
    <w:link w:val="Nagwek4"/>
    <w:qFormat/>
    <w:rsid w:val="00f406b9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TekstprzypisudolnegoZnak" w:customStyle="1">
    <w:name w:val="Tekst przypisu dolnego Znak"/>
    <w:link w:val="Tekstprzypisudolnego"/>
    <w:semiHidden/>
    <w:qFormat/>
    <w:rsid w:val="00f406b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f406b9"/>
    <w:rPr>
      <w:vertAlign w:val="superscript"/>
    </w:rPr>
  </w:style>
  <w:style w:type="character" w:styleId="Czeinternetowe">
    <w:name w:val="Łącze internetowe"/>
    <w:uiPriority w:val="99"/>
    <w:unhideWhenUsed/>
    <w:rsid w:val="00616782"/>
    <w:rPr>
      <w:color w:val="0000FF"/>
      <w:u w:val="single"/>
    </w:rPr>
  </w:style>
  <w:style w:type="character" w:styleId="TekstpodstawowywcityZnak" w:customStyle="1">
    <w:name w:val="Tekst podstawowy wcięty Znak"/>
    <w:link w:val="Tekstpodstawowywcity"/>
    <w:semiHidden/>
    <w:qFormat/>
    <w:rsid w:val="00e71663"/>
    <w:rPr>
      <w:rFonts w:ascii="Times New Roman" w:hAnsi="Times New Roman" w:eastAsia="Times New Roman" w:cs="Times New Roman"/>
      <w:sz w:val="20"/>
      <w:lang w:eastAsia="ar-SA"/>
    </w:rPr>
  </w:style>
  <w:style w:type="character" w:styleId="Nagwek3Znak" w:customStyle="1">
    <w:name w:val="Nagłówek 3 Znak"/>
    <w:link w:val="Nagwek3"/>
    <w:qFormat/>
    <w:rsid w:val="004039af"/>
    <w:rPr>
      <w:rFonts w:ascii="Arial" w:hAnsi="Arial" w:eastAsia="Times New Roman" w:cs="Arial"/>
      <w:b/>
      <w:bCs/>
      <w:sz w:val="26"/>
      <w:szCs w:val="26"/>
    </w:rPr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3c5f07"/>
    <w:rPr>
      <w:rFonts w:ascii="Times New Roman" w:hAnsi="Times New Roman" w:eastAsia="Times New Roman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3c5f07"/>
    <w:rPr>
      <w:vertAlign w:val="superscript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63372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63372d"/>
    <w:rPr>
      <w:rFonts w:ascii="Times New Roman" w:hAnsi="Times New Roman" w:eastAsia="Times New Roman"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97679"/>
    <w:rPr>
      <w:rFonts w:ascii="Segoe UI" w:hAnsi="Segoe UI" w:eastAsia="Times New Roman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333a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333a8"/>
    <w:rPr>
      <w:rFonts w:ascii="Times New Roman" w:hAnsi="Times New Roman" w:eastAsia="Times New Roman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e694c"/>
    <w:rPr>
      <w:rFonts w:ascii="Times New Roman" w:hAnsi="Times New Roman" w:eastAsia="Times New Roman"/>
      <w:b/>
      <w:bCs/>
    </w:rPr>
  </w:style>
  <w:style w:type="character" w:styleId="A2" w:customStyle="1">
    <w:name w:val="A2"/>
    <w:uiPriority w:val="99"/>
    <w:qFormat/>
    <w:rsid w:val="008e71d9"/>
    <w:rPr>
      <w:rFonts w:cs="Humanst521EU"/>
      <w:color w:val="000000"/>
      <w:sz w:val="17"/>
      <w:szCs w:val="17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3011b"/>
    <w:rPr>
      <w:rFonts w:ascii="Times New Roman" w:hAnsi="Times New Roman" w:eastAsia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3011b"/>
    <w:rPr>
      <w:rFonts w:ascii="Times New Roman" w:hAnsi="Times New Roman" w:eastAsia="Times New Roman"/>
      <w:sz w:val="24"/>
      <w:szCs w:val="24"/>
    </w:rPr>
  </w:style>
  <w:style w:type="character" w:styleId="A17">
    <w:name w:val="A17"/>
    <w:qFormat/>
    <w:rPr>
      <w:rFonts w:cs="CentSchbookEU"/>
      <w:color w:val="000000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63372d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dolny">
    <w:name w:val="Footnote Text"/>
    <w:basedOn w:val="Normal"/>
    <w:link w:val="TekstprzypisudolnegoZnak"/>
    <w:semiHidden/>
    <w:rsid w:val="00f406b9"/>
    <w:pPr/>
    <w:rPr>
      <w:sz w:val="20"/>
      <w:szCs w:val="20"/>
    </w:rPr>
  </w:style>
  <w:style w:type="paragraph" w:styleId="ListParagraph">
    <w:name w:val="List Paragraph"/>
    <w:basedOn w:val="Normal"/>
    <w:qFormat/>
    <w:rsid w:val="00b47592"/>
    <w:pPr>
      <w:spacing w:before="0" w:after="0"/>
      <w:ind w:left="720" w:hanging="0"/>
      <w:contextualSpacing/>
    </w:pPr>
    <w:rPr/>
  </w:style>
  <w:style w:type="paragraph" w:styleId="Wcicietrecitekstu">
    <w:name w:val="Body Text Indent"/>
    <w:basedOn w:val="Normal"/>
    <w:link w:val="TekstpodstawowywcityZnak"/>
    <w:semiHidden/>
    <w:rsid w:val="00e71663"/>
    <w:pPr>
      <w:suppressAutoHyphens w:val="true"/>
      <w:ind w:left="360" w:hanging="0"/>
    </w:pPr>
    <w:rPr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qFormat/>
    <w:rsid w:val="000e34a0"/>
    <w:pPr>
      <w:spacing w:beforeAutospacing="1" w:afterAutospacing="1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c5f07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97679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333a8"/>
    <w:pPr/>
    <w:rPr>
      <w:sz w:val="20"/>
      <w:szCs w:val="20"/>
    </w:rPr>
  </w:style>
  <w:style w:type="paragraph" w:styleId="Default" w:customStyle="1">
    <w:name w:val="Default"/>
    <w:qFormat/>
    <w:rsid w:val="004333a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e694c"/>
    <w:pPr/>
    <w:rPr>
      <w:b/>
      <w:bCs/>
    </w:rPr>
  </w:style>
  <w:style w:type="paragraph" w:styleId="Revision">
    <w:name w:val="Revision"/>
    <w:uiPriority w:val="99"/>
    <w:semiHidden/>
    <w:qFormat/>
    <w:rsid w:val="00ae694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Pa3" w:customStyle="1">
    <w:name w:val="Pa3"/>
    <w:basedOn w:val="Default"/>
    <w:next w:val="Default"/>
    <w:uiPriority w:val="99"/>
    <w:qFormat/>
    <w:rsid w:val="005c6874"/>
    <w:pPr>
      <w:spacing w:lineRule="atLeast" w:line="171"/>
    </w:pPr>
    <w:rPr>
      <w:rFonts w:ascii="Humanst521EU" w:hAnsi="Humanst521EU" w:eastAsia="Calibri"/>
      <w:color w:val="auto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3011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33011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a21">
    <w:name w:val="Pa21"/>
    <w:basedOn w:val="Default"/>
    <w:next w:val="Default"/>
    <w:qFormat/>
    <w:pPr>
      <w:spacing w:lineRule="atLeast" w:line="181"/>
    </w:pPr>
    <w:rPr>
      <w:rFonts w:ascii="CentSchbookEU" w:hAnsi="CentSchbookEU" w:eastAsia="Calibri"/>
      <w:color w:val="au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432b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FF3E-B606-47E3-9F43-B39533F6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Application>LibreOffice/6.4.4.2$Windows_X86_64 LibreOffice_project/3d775be2011f3886db32dfd395a6a6d1ca2630ff</Application>
  <Pages>20</Pages>
  <Words>9922</Words>
  <Characters>63728</Characters>
  <CharactersWithSpaces>72277</CharactersWithSpaces>
  <Paragraphs>1160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2018-01-17T10:38:00Z</dcterms:created>
  <dc:creator>Uzytkownik</dc:creator>
  <dc:description/>
  <dc:language>pl-PL</dc:language>
  <cp:lastModifiedBy>Martyna Ciura</cp:lastModifiedBy>
  <cp:lastPrinted>2018-02-15T16:14:00Z</cp:lastPrinted>
  <dcterms:modified xsi:type="dcterms:W3CDTF">2020-09-17T21:20:56Z</dcterms:modified>
  <cp:revision>12</cp:revision>
  <dc:subject/>
  <dc:title>Uczeń poprawnie:Wymagania edukacyjne: Oblicza geografii - zakres podstawowy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