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BA" w:rsidRDefault="000818BA" w:rsidP="000818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18BA" w:rsidRPr="00E47B62" w:rsidRDefault="000818BA" w:rsidP="0008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8B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8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uczniów w następujących obszarach: wiedza i jej stosowanie w pr</w:t>
      </w:r>
      <w:r w:rsidR="007E693C"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aktyce, kształcone umiejętności, </w:t>
      </w: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i zaangażowanie w praktyce. </w:t>
      </w:r>
    </w:p>
    <w:p w:rsidR="000818BA" w:rsidRPr="00E47B62" w:rsidRDefault="00E47B62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•</w:t>
      </w:r>
      <w:r w:rsidR="000818BA" w:rsidRPr="00E47B62">
        <w:rPr>
          <w:rFonts w:ascii="Times New Roman" w:eastAsia="Times New Roman" w:hAnsi="Times New Roman" w:cs="Times New Roman"/>
          <w:color w:val="auto"/>
          <w:lang w:eastAsia="pl-PL"/>
        </w:rPr>
        <w:t xml:space="preserve">  Ocenianie osiągnięć edukacyjnych uczniów ma służyć monitorowaniu pracy ucznia, rozpoznawaniu poziomu umiejętności i postępów w opanowaniu przez ucznia wiadomości z wiedzy o społeczeństwie w stosunku do wymagań edukacyjnych wynikających z podstawy programowej i realizowanego programu nauczania oraz formułowaniu oceny.</w:t>
      </w:r>
    </w:p>
    <w:p w:rsidR="007E693C" w:rsidRPr="007E693C" w:rsidRDefault="007E693C" w:rsidP="00E47B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E69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ocenianiu bieżącym stosuje się następujące formy sprawdzania osiągnięć edukacyjnych uczniów: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pisemne:</w:t>
      </w: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93C" w:rsidRPr="007E693C" w:rsidRDefault="007E693C" w:rsidP="007E69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sprawdziany (klasówki)</w:t>
      </w: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,obejmują większą partię materiału określoną przez nauczyciela, najczęściej po ukończeniu działu programowego; sprawdziany są zapowiadane z tygodniowym wyprzedzeniem,</w:t>
      </w:r>
      <w:r w:rsidR="004A0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93C" w:rsidRPr="007E693C" w:rsidRDefault="007E693C" w:rsidP="007E69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kartkówki </w:t>
      </w: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materiału z 2 – 3 ostatnich tematów i nie muszą być zapowiadane,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i aktywność na lekcji</w:t>
      </w: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 stosuje również znaki „+” i „-” jako sposób oceny pracy ucznia: </w:t>
      </w: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zebranie </w:t>
      </w:r>
      <w:r w:rsidRPr="00E47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pięciu</w:t>
      </w: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znaków „+” daje ocenę bardzo dobrą, zebranie </w:t>
      </w:r>
      <w:r w:rsidRPr="00E47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pięciu</w:t>
      </w: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znaków „-”daje ocenę niedostateczną.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 ustne,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domowe,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pracy grupowej,</w:t>
      </w:r>
    </w:p>
    <w:p w:rsidR="007E693C" w:rsidRPr="007E693C" w:rsidRDefault="007E693C" w:rsidP="007E69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długoterminowe,</w:t>
      </w: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projekty, referaty, prezentacje multimedialne</w:t>
      </w: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plakaty, </w:t>
      </w:r>
    </w:p>
    <w:p w:rsidR="00920639" w:rsidRDefault="007E693C" w:rsidP="0092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aktywność pozalekcyjna</w:t>
      </w:r>
    </w:p>
    <w:p w:rsidR="00920639" w:rsidRDefault="007E693C" w:rsidP="0092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uczniów i ic</w:t>
      </w:r>
      <w:r w:rsidR="00920639">
        <w:rPr>
          <w:rFonts w:ascii="Times New Roman" w:eastAsia="Times New Roman" w:hAnsi="Times New Roman" w:cs="Times New Roman"/>
          <w:sz w:val="24"/>
          <w:szCs w:val="24"/>
          <w:lang w:eastAsia="pl-PL"/>
        </w:rPr>
        <w:t>h rodziców (opiekunów prawnych)</w:t>
      </w:r>
    </w:p>
    <w:p w:rsidR="00920639" w:rsidRDefault="007E693C" w:rsidP="0092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z pisemnych i ustnych form sprawdzania umiejętności lub wiadomości ucznia wpisu</w:t>
      </w:r>
      <w:r w:rsidRPr="00920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do dziennika </w:t>
      </w:r>
      <w:r w:rsidR="0092063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</w:t>
      </w:r>
    </w:p>
    <w:p w:rsidR="007E693C" w:rsidRPr="007E693C" w:rsidRDefault="007E693C" w:rsidP="009206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93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7E693C" w:rsidRPr="00E47B62" w:rsidRDefault="007E693C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E47B62" w:rsidRDefault="005B7B87" w:rsidP="000818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7B87" w:rsidRPr="005B7B87" w:rsidRDefault="005B7B87" w:rsidP="005B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ocenianiu bieżącym </w:t>
      </w: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klasyfikacyjnym </w:t>
      </w:r>
      <w:r w:rsidRPr="005B7B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nastę</w:t>
      </w: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pująca skala ocen </w:t>
      </w:r>
    </w:p>
    <w:p w:rsidR="005B7B87" w:rsidRPr="00E47B62" w:rsidRDefault="005B7B87" w:rsidP="005B7B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celujący </w:t>
      </w:r>
    </w:p>
    <w:p w:rsidR="005B7B87" w:rsidRPr="00E47B62" w:rsidRDefault="005B7B87" w:rsidP="005B7B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bardzo dobry </w:t>
      </w:r>
    </w:p>
    <w:p w:rsidR="005B7B87" w:rsidRPr="005B7B87" w:rsidRDefault="005B7B87" w:rsidP="005B7B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dobry </w:t>
      </w:r>
    </w:p>
    <w:p w:rsidR="005B7B87" w:rsidRPr="00E47B62" w:rsidRDefault="005B7B87" w:rsidP="005B7B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dostateczny </w:t>
      </w:r>
    </w:p>
    <w:p w:rsidR="005B7B87" w:rsidRPr="00E47B62" w:rsidRDefault="005B7B87" w:rsidP="005B7B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dopuszczający </w:t>
      </w:r>
    </w:p>
    <w:p w:rsidR="005B7B87" w:rsidRPr="00E47B62" w:rsidRDefault="005B7B87" w:rsidP="000818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B7B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B7B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</w:t>
      </w:r>
      <w:r w:rsidRPr="00E47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edostateczny </w:t>
      </w:r>
    </w:p>
    <w:p w:rsidR="005B7B87" w:rsidRPr="00920639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920639">
        <w:rPr>
          <w:rFonts w:ascii="Times New Roman" w:hAnsi="Times New Roman" w:cs="Times New Roman"/>
          <w:b/>
        </w:rPr>
        <w:t>Przy ocenianiu prac pisemnych nauczyciel stosuje następujące zasady przeliczania punktów na ocenę</w:t>
      </w:r>
    </w:p>
    <w:p w:rsidR="005B7B87" w:rsidRPr="00E47B62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100%-95% celujący</w:t>
      </w:r>
    </w:p>
    <w:p w:rsidR="005B7B87" w:rsidRPr="00E47B62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94% - 86% bardzo dobry</w:t>
      </w:r>
    </w:p>
    <w:p w:rsidR="005B7B87" w:rsidRPr="00E47B62" w:rsidRDefault="005B7B87" w:rsidP="005B7B87">
      <w:pPr>
        <w:tabs>
          <w:tab w:val="left" w:pos="1515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85%-70% dobry</w:t>
      </w:r>
    </w:p>
    <w:p w:rsidR="005B7B87" w:rsidRPr="00E47B62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69%-50% dostateczny</w:t>
      </w:r>
    </w:p>
    <w:p w:rsidR="005B7B87" w:rsidRPr="00E47B62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49%- 30% dopuszczający</w:t>
      </w:r>
    </w:p>
    <w:p w:rsidR="005B7B87" w:rsidRDefault="005B7B87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</w:rPr>
        <w:t>Poniżej 29% niedostateczny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Wypowiedź ustna</w:t>
      </w: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- wypowiedź ustna dotyczy materiału z zakresu trzech ostatnich lekcji,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- oceniana jest zawartość rzeczowa, umiejętność formułowania myśli, wnioskowania, porównywania, rozumienia związków przyczynowo – skutkowych, stosowanie terminologii z </w:t>
      </w:r>
      <w:proofErr w:type="spellStart"/>
      <w:r w:rsidRPr="00E47B62">
        <w:rPr>
          <w:rFonts w:ascii="Times New Roman" w:hAnsi="Times New Roman" w:cs="Times New Roman"/>
          <w:color w:val="000000"/>
          <w:sz w:val="23"/>
          <w:szCs w:val="23"/>
        </w:rPr>
        <w:t>wos</w:t>
      </w:r>
      <w:proofErr w:type="spellEnd"/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, umiejętność ilustrowania wypowiedzi poprzez wykorzystanie pomocy naukowych (mapy, tablice, wykresy) itp.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•celujący – odpowiedź wskazuje na szczególne zainteresowanie przedmiotem, spełniając kryteria oceny bardzo dobrej uczeń biegle posługuje się zdobytymi wiadomościami w rozwiązywaniu problemów teoretycznych i praktycznych z programu nauczania, ma własne przemyślenia i oceny,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•bardzo dobry – odpowiedź wyczerpująca, zgodna z programem, swobodne operowanie faktami i dostrzeganie związków między nimi,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•dobry – odpowiedź zasadniczo samodzielna, zawiera większość wymaganych treści, nieliczne błędy rzeczowe, uczeń nie wyczerpuje zagadnienia,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•dostateczny – uczeń zna najważniejsze fakty, pojęcia, umie je zinterpretować, odpowiedź odbywa się przy niewielkiej pomocy nauczyciela, występują nieliczne błędy rzeczowe, </w:t>
      </w:r>
    </w:p>
    <w:p w:rsidR="00E47B62" w:rsidRPr="00E47B62" w:rsidRDefault="00E47B62" w:rsidP="00E4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•dopuszczający – niezbyt precyzyjne odpowiedzi na pytania nauczyciela, braki w wiadomościach i umiejętnościach, podanie nazwy zjawiska lub procesu przy pomocy nauczyciela, </w:t>
      </w:r>
    </w:p>
    <w:p w:rsidR="00E47B62" w:rsidRPr="00E47B62" w:rsidRDefault="00E47B62" w:rsidP="00E47B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B62">
        <w:rPr>
          <w:rFonts w:ascii="Times New Roman" w:hAnsi="Times New Roman" w:cs="Times New Roman"/>
          <w:color w:val="000000"/>
          <w:sz w:val="23"/>
          <w:szCs w:val="23"/>
        </w:rPr>
        <w:t xml:space="preserve">•niedostateczny – uczeń nie potrafi rozwiązać zadań teoretycznych lub praktycznych o elementarnym stopniu </w:t>
      </w:r>
      <w:r w:rsidRPr="00E47B62">
        <w:rPr>
          <w:rFonts w:ascii="Times New Roman" w:hAnsi="Times New Roman" w:cs="Times New Roman"/>
          <w:sz w:val="23"/>
          <w:szCs w:val="23"/>
        </w:rPr>
        <w:t>trudności nawet z pomocą nauczyciela, nie udziela odpowiedzi na większość pytań zadanych przez nauczyciela, ma braki w wiadomościach koniecznych.</w:t>
      </w:r>
    </w:p>
    <w:p w:rsidR="00845DCE" w:rsidRPr="00E47B62" w:rsidRDefault="00845DCE" w:rsidP="005B7B8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45DCE" w:rsidRPr="00845DCE" w:rsidRDefault="00845DCE" w:rsidP="00845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oceniania obowiązuje </w:t>
      </w:r>
      <w:r w:rsidRPr="00845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kumulowania wymagań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ocenę wyższą może uzyskać uczeń, który spełnia wszystkie wymagania związane z ocenami niższymi:</w:t>
      </w:r>
    </w:p>
    <w:p w:rsidR="00845DCE" w:rsidRPr="00845DCE" w:rsidRDefault="00845DCE" w:rsidP="00E47B6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</w:t>
      </w:r>
      <w:r w:rsidRPr="00845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celujący 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845DCE" w:rsidRPr="00845DCE" w:rsidRDefault="00845DCE" w:rsidP="00845D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845DCE" w:rsidRPr="00845DCE" w:rsidRDefault="00845DCE" w:rsidP="00E47B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  <w:r w:rsidR="00920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własne przemyślenia i oceny</w:t>
      </w:r>
    </w:p>
    <w:p w:rsidR="00845DCE" w:rsidRDefault="00845DCE" w:rsidP="00845D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różnych konkursach przedmiotowych szkolnych i pozaszkolnych, </w:t>
      </w:r>
    </w:p>
    <w:p w:rsidR="00920639" w:rsidRPr="00845DCE" w:rsidRDefault="00920639" w:rsidP="00845D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wykazuje się aktywną, prospołeczną postawą</w:t>
      </w:r>
    </w:p>
    <w:p w:rsidR="00845DCE" w:rsidRPr="00845DCE" w:rsidRDefault="00845DCE" w:rsidP="00845DC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</w:t>
      </w:r>
      <w:r w:rsidRPr="00845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bardzo dobry</w:t>
      </w:r>
      <w:r w:rsidRPr="00E4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845DCE" w:rsidRPr="00845DCE" w:rsidRDefault="00845DCE" w:rsidP="00845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845DCE" w:rsidRDefault="00845DCE" w:rsidP="00845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920639" w:rsidRPr="00920639" w:rsidRDefault="00920639" w:rsidP="00845D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06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hAnsi="Times New Roman" w:cs="Times New Roman"/>
          <w:sz w:val="23"/>
          <w:szCs w:val="23"/>
        </w:rPr>
        <w:t>f</w:t>
      </w:r>
      <w:r w:rsidRPr="00920639">
        <w:rPr>
          <w:rFonts w:ascii="Times New Roman" w:hAnsi="Times New Roman" w:cs="Times New Roman"/>
          <w:sz w:val="23"/>
          <w:szCs w:val="23"/>
        </w:rPr>
        <w:t>ormułuje własne opinie i wnioski oraz potrafi przekonująco uzasadnić swoje zdanie.</w:t>
      </w:r>
    </w:p>
    <w:p w:rsidR="00920639" w:rsidRPr="00920639" w:rsidRDefault="00920639" w:rsidP="00845D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</w:t>
      </w:r>
      <w:r w:rsidRPr="00920639">
        <w:rPr>
          <w:rFonts w:ascii="Times New Roman" w:hAnsi="Times New Roman" w:cs="Times New Roman"/>
          <w:sz w:val="23"/>
          <w:szCs w:val="23"/>
        </w:rPr>
        <w:t xml:space="preserve">ktywnie współpracuje z grupą, zachęca inne osoby do aktywności oraz troszczy się o dobrą jakość efektów pracy grupy. </w:t>
      </w:r>
    </w:p>
    <w:p w:rsidR="00920639" w:rsidRPr="00920639" w:rsidRDefault="00920639" w:rsidP="00845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- w</w:t>
      </w:r>
      <w:r w:rsidRPr="00920639">
        <w:rPr>
          <w:rFonts w:ascii="Times New Roman" w:hAnsi="Times New Roman" w:cs="Times New Roman"/>
          <w:sz w:val="23"/>
          <w:szCs w:val="23"/>
        </w:rPr>
        <w:t xml:space="preserve">ykazuje inicjatywę, nie będąc zachęcany przez nauczyciela. </w:t>
      </w:r>
    </w:p>
    <w:p w:rsidR="00845DCE" w:rsidRPr="00E47B62" w:rsidRDefault="00845DCE" w:rsidP="0084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b/>
          <w:sz w:val="24"/>
          <w:szCs w:val="24"/>
        </w:rPr>
        <w:t xml:space="preserve">                        Ocenę dobry </w:t>
      </w:r>
      <w:r w:rsidRPr="00E47B62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845DCE" w:rsidRPr="00E47B62" w:rsidRDefault="00845DCE" w:rsidP="0084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nie opanował całego materiału określonego programem nauczania, ale nie utrudnia mu to poznawania wiedzy,</w:t>
      </w:r>
    </w:p>
    <w:p w:rsidR="00845DCE" w:rsidRPr="00E47B62" w:rsidRDefault="00845DCE" w:rsidP="0084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poprawnie posługuje się źródłami informacji,</w:t>
      </w:r>
    </w:p>
    <w:p w:rsidR="00845DCE" w:rsidRPr="00E47B62" w:rsidRDefault="00845DCE" w:rsidP="0084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umie formułować wypowiedzi ustne i pisemne.</w:t>
      </w:r>
    </w:p>
    <w:p w:rsidR="00845DCE" w:rsidRPr="00E47B62" w:rsidRDefault="00845DCE" w:rsidP="0084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B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b/>
          <w:sz w:val="24"/>
          <w:szCs w:val="24"/>
        </w:rPr>
        <w:t xml:space="preserve">                    Ocenę dostateczny </w:t>
      </w:r>
      <w:r w:rsidRPr="00E47B6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opanował podstawowe elementy wiadomości programowych, pozwalające mu na rozumienie najważniejszych zagadnień,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potrafi formułować schematyczne wypowiedzi ustne i pisemne,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umie posługiwać się, często pod kierunkiem nauczyciela, prostymi środkami dydaktycznymi.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DCE" w:rsidRPr="00E47B62" w:rsidRDefault="00E47B62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5DCE" w:rsidRPr="00E47B62">
        <w:rPr>
          <w:rFonts w:ascii="Times New Roman" w:hAnsi="Times New Roman" w:cs="Times New Roman"/>
          <w:b/>
          <w:sz w:val="24"/>
          <w:szCs w:val="24"/>
        </w:rPr>
        <w:t xml:space="preserve">Ocenę dopuszczający  </w:t>
      </w:r>
      <w:r w:rsidR="00845DCE" w:rsidRPr="00E47B62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wiedzę ucznia charakteryzują znaczne braki, ale nie uniemożliwia mu to opanowanie wiadomości w dalszej edukacji,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wykonuje zadania o niewielkim stopniu trudności przy znacznej pomocy nauczyciela,</w:t>
      </w:r>
    </w:p>
    <w:p w:rsidR="00845DCE" w:rsidRPr="00E47B62" w:rsidRDefault="00845DCE" w:rsidP="00845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B62">
        <w:rPr>
          <w:rFonts w:ascii="Times New Roman" w:hAnsi="Times New Roman" w:cs="Times New Roman"/>
          <w:sz w:val="24"/>
          <w:szCs w:val="24"/>
        </w:rPr>
        <w:t>- nie wykonał wszystkich prac lekcyjnych i domowych.</w:t>
      </w:r>
    </w:p>
    <w:p w:rsidR="00845DCE" w:rsidRPr="00845DCE" w:rsidRDefault="00845DCE" w:rsidP="00845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DCE" w:rsidRPr="00845DCE" w:rsidRDefault="00E47B62" w:rsidP="00E47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Ocenę </w:t>
      </w:r>
      <w:r w:rsidR="00845DCE" w:rsidRPr="00845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niedostateczny</w:t>
      </w:r>
      <w:r w:rsidRPr="00E47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5DCE"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845DCE" w:rsidRPr="00845DCE" w:rsidRDefault="00E47B62" w:rsidP="00E47B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5DCE"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845DCE" w:rsidRPr="00845DCE" w:rsidRDefault="00E47B62" w:rsidP="00E47B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5DCE"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zadań o niewielkim (elementarnym) stopniu trudności.</w:t>
      </w:r>
    </w:p>
    <w:p w:rsidR="00845DCE" w:rsidRPr="00845DCE" w:rsidRDefault="00845DCE" w:rsidP="00E47B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 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wydłużonego czasu pracy,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obniżonego progu punktacji w pracach pisemnych,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mniejszej ilości zadań,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indywidualnej pomocy nauczyciela na zajęciach i w trakcie pisania pracy,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dostosowania warunków i form pracy podczas pisania prac pisemnych,</w:t>
      </w:r>
    </w:p>
    <w:p w:rsidR="00845DCE" w:rsidRPr="00845DCE" w:rsidRDefault="00845DCE" w:rsidP="00845D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 kryteriów oceny przy sprawdzaniu zadań otwartych</w:t>
      </w:r>
      <w:r w:rsidRPr="00845D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DCE" w:rsidRPr="005B7B87" w:rsidRDefault="00845DCE" w:rsidP="005B7B87">
      <w:pPr>
        <w:spacing w:before="100" w:beforeAutospacing="1" w:after="100" w:afterAutospacing="1" w:line="240" w:lineRule="auto"/>
        <w:rPr>
          <w:rFonts w:cstheme="minorHAnsi"/>
        </w:rPr>
      </w:pPr>
    </w:p>
    <w:p w:rsidR="005B7B87" w:rsidRDefault="005B7B87" w:rsidP="000818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93C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920639" w:rsidRDefault="00920639" w:rsidP="00920639">
      <w:pPr>
        <w:pStyle w:val="Default"/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:rsidR="000818BA" w:rsidRDefault="000818BA" w:rsidP="000818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18BA" w:rsidRPr="007B30E8" w:rsidRDefault="000818BA" w:rsidP="000818B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90"/>
        <w:gridCol w:w="2347"/>
        <w:gridCol w:w="2163"/>
        <w:gridCol w:w="2163"/>
        <w:gridCol w:w="2163"/>
        <w:gridCol w:w="2130"/>
      </w:tblGrid>
      <w:tr w:rsidR="000818BA" w:rsidRPr="007B30E8" w:rsidTr="00E34AB7">
        <w:trPr>
          <w:trHeight w:val="113"/>
        </w:trPr>
        <w:tc>
          <w:tcPr>
            <w:tcW w:w="1071" w:type="pct"/>
            <w:vMerge w:val="restart"/>
            <w:vAlign w:val="center"/>
          </w:tcPr>
          <w:p w:rsidR="000818BA" w:rsidRPr="007B30E8" w:rsidRDefault="000818BA" w:rsidP="000818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Temat</w:t>
            </w:r>
          </w:p>
        </w:tc>
        <w:tc>
          <w:tcPr>
            <w:tcW w:w="3929" w:type="pct"/>
            <w:gridSpan w:val="5"/>
          </w:tcPr>
          <w:p w:rsidR="000818BA" w:rsidRPr="007B30E8" w:rsidRDefault="00920639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Szczegółowe w</w:t>
            </w:r>
            <w:r w:rsidR="00081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ymagania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edukacyjne </w:t>
            </w:r>
            <w:r w:rsidR="000818BA">
              <w:rPr>
                <w:rFonts w:asciiTheme="minorHAnsi" w:hAnsiTheme="minorHAnsi" w:cstheme="minorHAnsi"/>
                <w:b/>
                <w:sz w:val="22"/>
                <w:szCs w:val="22"/>
              </w:rPr>
              <w:t>na poszczególne oceny</w:t>
            </w:r>
          </w:p>
        </w:tc>
      </w:tr>
      <w:tr w:rsidR="000818BA" w:rsidRPr="007B30E8" w:rsidTr="00E34AB7">
        <w:trPr>
          <w:trHeight w:val="150"/>
        </w:trPr>
        <w:tc>
          <w:tcPr>
            <w:tcW w:w="1071" w:type="pct"/>
            <w:vMerge/>
            <w:vAlign w:val="center"/>
          </w:tcPr>
          <w:p w:rsidR="000818BA" w:rsidRPr="007B30E8" w:rsidRDefault="000818BA" w:rsidP="000818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0818BA" w:rsidRPr="007B30E8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:rsidR="000818BA" w:rsidRPr="007B30E8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:rsidR="000818BA" w:rsidRPr="007B30E8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:rsidR="000818BA" w:rsidRPr="007B30E8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:rsidR="000818BA" w:rsidRPr="007B30E8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 [6]</w:t>
            </w:r>
          </w:p>
        </w:tc>
      </w:tr>
      <w:tr w:rsidR="000818BA" w:rsidRPr="007B30E8" w:rsidTr="00E34AB7">
        <w:trPr>
          <w:trHeight w:val="150"/>
        </w:trPr>
        <w:tc>
          <w:tcPr>
            <w:tcW w:w="1071" w:type="pct"/>
            <w:vMerge/>
            <w:vAlign w:val="center"/>
          </w:tcPr>
          <w:p w:rsidR="000818BA" w:rsidRPr="007B30E8" w:rsidRDefault="000818BA" w:rsidP="000818B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9" w:type="pct"/>
            <w:gridSpan w:val="5"/>
          </w:tcPr>
          <w:p w:rsidR="000818BA" w:rsidRPr="004220B0" w:rsidRDefault="000818BA" w:rsidP="000818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Człowiek w społeczeństwie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potrzeby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ról społecznych;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kategorie potrzeb człowieka;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dopasować wskazane potrzeby do właściwych kategorii;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znaczenie słowa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>socjalizacja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w procesie socjalizacji odgrywa rodzina;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konfliktu ról społecznych;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kategorie norm społecznych.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czynniki mające wpływ na samoocenę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i dopasować wskazane normy społeczne do właściwych kategorii;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pozytywne i negatywne wzorce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funkcjonujące w swoim środowisku rówieśniczym;</w:t>
            </w:r>
          </w:p>
          <w:p w:rsidR="000818BA" w:rsidRPr="004A06D1" w:rsidRDefault="000818BA" w:rsidP="000818B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A06D1">
              <w:rPr>
                <w:rFonts w:ascii="Times New Roman" w:hAnsi="Times New Roman" w:cs="Times New Roman"/>
              </w:rPr>
              <w:t>- dokonać autorefleksji, wskazać swoje mocne i słabe strony;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na wybranych przykładach [tekst, ilustracja] dostrzec konflikt ról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przyczyny i skutki nieprzestrzegania przez jednostkę norm społecznych.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normami formalnymi a nieformalnymi;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grup społecznych;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konfliktów społecznych;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cechy grup społecznych;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określić, jakim rodzajem grupy jest grupa koleżeńska;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grupy społeczne, do których należy;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typowe konflikty występujące w szkole i grupie rówieśniczej;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postaw/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jednostek wobec konfliktu;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społecznych.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rozpoznać poszczególne rodzaje grup społecznych;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korzyści i zagrożeń wynikających z bycia w grupie;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zasad efektywnej współpracy;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dobre i złe strony poszczególnych postaw wobec konfliktu;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typowe sposoby rozwiązywania konfliktów;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warunki prowadzenia skutecznych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negocjacji.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różne sposoby rozwiązywania konfliktów, wskazać ich dobre i złe strony;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wybór metody rozwiązywania konfliktu społecznego.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cechy grup nastawionych na realizację różnych typów zadań;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zasady skutecznej komunikacji;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nadawcę od odbiorcy komunikatu;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rodzaje komunikacji;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komunikatów niewerbalnych;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czynniki utrudniające wystąpienia publiczne;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cechy postawy asertywnej.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różni się przekaz werbalny od niewerbalnego;</w:t>
            </w:r>
          </w:p>
          <w:p w:rsidR="000818BA" w:rsidRPr="004A06D1" w:rsidRDefault="000818BA" w:rsidP="000818B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- wyjaśnić, jaką rolę pełni komunikacja niewerbalna;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określić nadawcę i odbiorcę przedstawionego  komunikatu;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zasady, których należy przestrzegać w wystąpieniach publicznych;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postawy asertywne oraz postawy uległości, agresji i manipulacji.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zastosować wybrane komunikaty niewerbalne w wystąpieniu publicznym;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- wyjaśnić, czym się różni debata od dyskusji;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dostrzec i opisać przykłady łamania zasad dobrej komunikacji;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się różni postawa asertywna od postaw: uległości, agresji i manipulacji.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Życie rodzinne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członków rodziny;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oczekiwania społeczne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wobec poszczególnych członków rodziny [dzieci, rodziców].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potrzeby młodych ludzi, które zaspokaja rodzina;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rodzaje współczesnych rodzin;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dziecka w rodzinie;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wartości kształtujące życie rodzinne;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nazwy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poszczególnych funkcji rodziny;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cechy różnych typów rodzin / rozpoznać poszczególne typy rodziny;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czynniki sprzyjające zacieśnianiu więzi rodzinnych;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rozpoznawać sytuacje nieprawidłowego realizowania przez rodzinę swoich funkcji;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zaplanować [przeprowadzić / wziąć aktywny udział] działanie [projekt społeczny] propagujący na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terenie szkoły lub społeczności lokalnej wybrane wartości kształtujące życie rodzinne;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zadania szkoły,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poszczególne typy szkół tworzących strukturę szkolną w Polsce,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uczniów,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funkcje, które pełni szkoła,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kto tworzy samorząd szkolny,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formy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organizacji życia szkolnego.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wady i zalety wyboru poszczególnych wariantów dalszej edukacji;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scharakteryzować poszczególne formy życia szkolnego [organizacja, zadania, formy działania],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przypadki naruszania praw ucznia.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zhierarchizować funkcje szkoły,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jaki wpływ na rozwój i przyszłość młodego człowieka wywiera szkoła;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jakich umiejętności oczekuje współczesny rynek pracy;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czynniki umożliwiające odniesienie sukcesu edukacyjnego i zawodowego;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ocenić pracę samorządu szkolnego / podejmowane przez niego działania i formy pracy;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dochody rodziny od wydatków;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konsumentowi.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zasady konstruowania budżetu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rodzaje źródeł dochodów gospodarstwa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zasady prawidłowo skonstruowanego budżetu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łamania praw konsumenta;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przyczyny powstawania deficytu w budżecie domowym;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opisać strukturę typowego budżetu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napisać reklamację;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instytucje chroniące prawa konsumenta;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zaprojektować działania służące ograniczeniu wydatków budżetu domowego;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Czym są prawa człowieka?</w:t>
            </w:r>
          </w:p>
          <w:p w:rsidR="000818BA" w:rsidRPr="004A06D1" w:rsidRDefault="000818BA" w:rsidP="0008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praw przysługujących dzieciom;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funkcje praw i wolności człowieka;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Powszechną Deklarację Praw Człowieka;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>Konwencję Praw Dziecka;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łamania praw dziecka;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cechy praw i wolności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szczególne znaczenie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Powszechnej Deklaracji Praw Człowieka;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prawa zawarte w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Konwencji Praw Dziecka;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rozwinąć skrót UNICEF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historię koncepcji praw i wolności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znaczenie poszczególnych cech praw i wolności człowieka.</w:t>
            </w:r>
          </w:p>
          <w:p w:rsidR="000818BA" w:rsidRPr="004A06D1" w:rsidRDefault="000818BA" w:rsidP="000818BA">
            <w:pPr>
              <w:pStyle w:val="Defaul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0818BA" w:rsidRPr="004A06D1" w:rsidRDefault="000818BA" w:rsidP="00E34A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  <w:r w:rsidR="00E3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wybraną formę aktywności UNICEFU.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Katalog praw człowieka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praw pierwszej, drugiej i trzeciej generacji;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przykłady łamania praw i wolności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funkcjonowania systemu ochrony praw i wolności człowieka.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Ochrona praw człowieka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łamania praw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człowieka we współczesnym świecie;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instytucje chroniące prawa człowieka w Polsce.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spraw, z którymi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można zwrócić się do Rzecznika Praw Obywatelskich i Rzecznika Praw Dziecka;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Międzynarodowy Czerwony Krzyż.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przedstawić zagrożenia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wynikające z łamania praw i wolności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przyczyny łamania praw człowieka;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porównać poziom przestrzegania praw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człowieka w państwach globalnego Południa i globalnej Północy;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przedstawić i ocenić poziom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przestrzegania i ochrony praw i wolności człowieka w wybranym państwie świata;</w:t>
            </w:r>
          </w:p>
          <w:p w:rsidR="000818BA" w:rsidRPr="004A06D1" w:rsidRDefault="000818BA" w:rsidP="00E34A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  <w:r w:rsidR="00E3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działalność wybranej organizacji międzynarodowej na rzecz ochrony praw i wolności człowieka.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zagrożeń wynikających z korzystania z cyberprzestrzeni;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kogo w świetle polskiego prawa, nazywamy nieletnim;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odpowiedzialności prawnej nieletnich;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korzyści i  zagrożenia wynikające z korzystania z 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interenetu</w:t>
            </w:r>
            <w:proofErr w:type="spellEnd"/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wskazać formy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cyberprzemocy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 podstawowe zasady bezpiecznego korzystania z 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wady i zalety aktywności na forach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społecznościowych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skutecznie można się chronić przed zagrożeniem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Służby ochrony prawa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przykłady działań policji;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przykłady, innych niż policja, służb porządkowych w Polsce,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główne zadania policji;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główne prawa przysługujące policjantom;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prawa przysługujące nieletnim w kontakcie z policjantem;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rodzaje służ mundurowych w Polsce.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zadania poszczególnych służb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mundurowych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prawa przysługujące ofiarom przestępstwa, świadkom i oskarżonym;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-uzasadnić konieczność znajomości przysługujących nam praw;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gdzie należy szukać pomocy w przypadku występowania przemocy domowej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uzasadnić konieczność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reagowania w przypadku występowania przemocy domowej, przemocy rówieśniczej;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-zinterpretować przepisy prawa dotyczące działania służ porządkowych.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zaplanować działanie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[przeprowadzić / wziąć aktywny udział] propagujące konieczność [skuteczne formy] przeciwdziałania przemocy domowej [przemocy w grupie rówieśniczej / przemocy w szkole].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Czym jest samorząd?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kto tworzy samorząd uczniowski;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samorządu uczniowskiego;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jednostki podziału terytorialnego państwa polskiego;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w której gminie, powiecie i województwie mieszka.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rodzaje samorządów działających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samorządów zawodowych;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samorządu terytorialnego;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odszukać na mapie województwo, w którym mieszka;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herb miejscowości, w której mieszka;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w czym przejawia się zasada decentralizacji władzy publicznej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samorządów terytorialnych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jaki charakter ma gmina, w której mieszka;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rozpoznać herb województwa, w którym mieszka;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w państwie demokratycznym odgrywa samorząd terytorialny;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się różni gmina wiejska, od gminy miejsko-wiejskiej i miejskiej;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organy państwa, które mogą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ingerować [kontrolować] działania władz samorządowych.</w:t>
            </w:r>
          </w:p>
        </w:tc>
        <w:tc>
          <w:tcPr>
            <w:tcW w:w="763" w:type="pct"/>
          </w:tcPr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swoją gminę: historię, symbole, tradycje oraz miejsca i osoby, które odegrały szczególną rolę w jej dziejach;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gminy, w której mieszka;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w urzędzie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zadania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organy uchwałodawcze od organów wykonawczych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sposób wyłaniania władz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spraw rozstrzyganych w referendum gminnym.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uprawnienia organów uchwałodawczych i wykonawczych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zasady przeprowadzania wyborów do władz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zadań własnych i zleconych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źródła finasowania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wpływu mieszkańców na życie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pojęcie budżet obywatelski;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wyszukać informacje na temat przedsięwzięć podejmowanych przez młodzieżowe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rady gminy, miasta.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organizacji referendum gminnego;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w jaki sposób działalność samorządu gminnego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przyczynia się do rozwoju społeczeństwa obywatelskiego;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wyszukać informacje na temat realizacji lokalnych inicjatyw mieszkańców finansowanych z budżetów obywatelskich;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przygotować kampanię wyborczą do młodzieżowej rady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uczestniczyć w pracach młodzieżowej rady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zareklamować / promować na forum szkoły ideę młodzieżowej rady gminy;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strukturę budżetu swojej gminy [wykres, tabela, prezentacja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multimedialna].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powiatu i województwa;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zadania samorządu powiatowego i wojewódzkiego;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organy uchwałodawcze od organów wykonawczych powiatu i województwa;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sposób wyłaniania władz samorządowych powiatu i województwa;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spraw rozstrzyganych w referendum lokalnym.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strukturę polityczną sejmiku swojego województwa;</w:t>
            </w:r>
          </w:p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>swój powiat lub województwo [historię, symbole, tradycje oraz miejsca i osoby, które odegrały szczególną rolę w jej dziejach].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odszukać stronę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internetową własnego urzędu gminy, starostwa powiatowego, urzędu marszałkowskiego 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sporządzić wykaz spraw, które można załatwić w gminie za pomocą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ePUAP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postępowania etycznego w pracy administracji publicznej;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pojęcie korupcja;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praw przysługujące obywatelowi w urzędzie;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jaki rodzaj informacji zamieszcza się w BIP;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przypadki łamania praw obywateli w urzędzie.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dlaczego należy przestrzegać zasad etycznego postępowania urzędników administracji;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wskazać działania, które może podjąć obywatel w przypadku łamania jego praw w urzędzie;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aktywności obywatelskiej dla prawidłowego funkcjonowania społeczności lokalnej;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zaplanować [przeprowadzić na forum szkoły] kampanię społeczną promującą zasady etycznego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postępowania urzędników administracji [przeciwdziałającą zjawisku korupcji; nepotyzmu];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Naród i ojczyzna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polskiego dziedzictwa narodowego;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polską wspólnotę narodową,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i rozpoznać polskie symbole narodowe;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nazwać swoją dużą i mała ojczyznę;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rozpoznać Narodowe Święto Niepodległości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Święto Narodowe Trzeciego Maja.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ojczyzna;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opisać polskie symbole narodowe;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sytuacje, w których używa się polskich symboli narodowych;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najważniejsze polskie święta narodowe;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historię polskich symboli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narodowych;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różne rodzaje tożsamości społecznych.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uzasadnić, że można pogodzić różne tożsamości społeczno-kulturowe - wyjaśnić, w jaki sposób historia kształtowała polską tożsamość narodową,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do podanych świat narodowych dopasować odpowiadające im wydarzenia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historyczne,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wybrany problem etniczny / narodowy współczesnego świata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wybrany element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polskiego dziedzictwa narodowego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obywatela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cnót /wartości obywatelskich;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[rozpoznać na przykładach] pojęcie narodowość od obywatelstwa;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więzi łączące obywatela i państwo;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sposoby nabycia obywatelstwa polskiego;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zasada krwi;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cechy dobrego obywatela.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różne sposoby nabywania obywatelstwa polskiego;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obywatelstwem a narodowością;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konstytucyjne prawa i obowiązki obywatela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jaki wpływ ma państwo na kształtowanie więzi narodowych.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różne sposoby nabywania obywatelstwa polskiego;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wzorzec obywatela polskiego; wybór postaci uzasadnić, odwołując się do jego cnót, postaw, działań, osiągnięć.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Czym jest patriotyzm?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postaw patriotycznych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 działań na rzecz dobra Ojczyzny;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 pojęcie patriotyzm;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przejawy patriotyzmu lokalnego i gospodarczego.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uzasadnić potrzebę patriotyzmu we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współczesnym świecie;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postawy patriotyczne dawniej i dzisiaj.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wskazać zalety i wady postaw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określanych jako patriotyzm gospodarczy;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podjąć na forum szkoły lub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środowiska lokalnego działania służące propagowaniu postaw patriotycznych [zaplanować, aktywnie uczestniczyć];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mniejszości etnicznych i narodowych we współczesnej 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grupy cudzoziemców przebywających w Polsce.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mniejszościom narodowym i etnicznym w Polsce,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pojęcie Polonia,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odczytać z mapy, gdzie współcześnie znajdują się największe skupiska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Polonii.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zamieszkujące Polskę mniejszości narodowe i etniczne, oraz grupę posługującą się językiem regionalnym;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pojęciami: imigranci i uchodźcy;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prawa przysługujące uchodźcom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związki łączące Polonię z Polską.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czynniki, które zadecydowały o powstaniu Polonii;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uzasadnić konieczność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szczególnej ochrony prawnej mniejszości narodowych i etnicznych.</w:t>
            </w:r>
          </w:p>
        </w:tc>
        <w:tc>
          <w:tcPr>
            <w:tcW w:w="763" w:type="pct"/>
          </w:tcPr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historię, kulturę, formy organizacji wybranej mniejszości narodowej lub etnicznej w Polsce </w:t>
            </w:r>
          </w:p>
        </w:tc>
      </w:tr>
      <w:tr w:rsidR="000818BA" w:rsidRPr="004A06D1" w:rsidTr="00E34AB7">
        <w:trPr>
          <w:trHeight w:val="211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pojęcia: ksenofobia, rasizm, szowinizm;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pojęcie tolerancja;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odróżnić postawę tolerancyjną od postawy bezkrytycznej akceptacji;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stereotypów.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pojęcie stereotyp;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stereotypu;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postawę patriotyczną i nacjonalistyczną;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społeczne konsekwencje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stereotypizacji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władzy państwowej;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cechy państwa;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nazwy współczesnych reżimów politycznych [demokracja,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autorytaryzm, totalitaryzm].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funkcje państwa;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realizacji zasady przedstawicielstwa;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podstawowe cechy państwa demokratycznego.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się różni demokracja bezpośrednia od pośredniej;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korzyści, jakie daje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obywatelom ustrój demokratyczny;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cechy autorytaryzmu i totalitaryzmu;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dopasować działania władzy państwowej do poszczególnych funkcji państwa;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na mapie Europy monarchie i republiki;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współczesnych państwa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autorytarnych;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współczesnych i historycznych państw totalitarnych.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</w:t>
            </w:r>
            <w:r w:rsidR="00E3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sytuację człowieka w państwie totalitarnym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porównać pozycję obywatela w państwie demokratycznym oraz państwie autorytarnym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totalitarnym.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rodzaje władzy państwowej;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władzy ustawodawczej, wykonawczej i sądowniczej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ustroju Polski;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źródła powszechnie obowiązującego prawa w 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szczególne cechy konstytucji.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rozdziały Konstytucji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zajmuje się Trybunał Konstytucyjny;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jest preambuła;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wartości, do których odwołuje się preambuła Konstytucji;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odszukać w Konstytucji RP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przepisy dotyczące wskazanych kwestii;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czego dotyczyły referenda ogólnokrajowe przeprowadzone po 1989 roku.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dokonać interpretacji przepisu Konstytucji RP dotyczącego referendum ogólnokrajowego;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główne zasady nowelizacji Konstytucji RP.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wady i zalety republikańskiej formy rządów;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historię polskiego konstytucjonalizmu.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władzy ustawodawczej;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główną funkcję Sejmu i Senatu;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z kogo składa się Sejm i Senat;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zasadę zgodnie, z którą formowany jest Sejm i Senat;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 partii politycznej działającej w Polsce.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z ilu posłów składa się Sejm, a z ilu Senat;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najważniejsze kompetencje Sejmu i Senatu;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zasada przedstawicielstwa;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w jaki sposób podejmowane są decyzje w Sejmie i Senacie;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wymieć zasady, według, których odbywają się wybory do Sejmu i Senatu;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 w:rsidRPr="004A0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 polityczne, których przedstawiciele zasiadają w Sejmie bieżącej kadencji.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z kogo składa się Zgromadzenie Narodowe;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 sytuacji, w której Sejm i Senat obradują jako Zgromadzenie Narodowe;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zasady, według, których odbywają się wybory do Sejmu i Senatu;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immunitet;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etapy procesu ustawodawczego;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co jest głównym celem działalności partii politycznej.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zasady wyborów do Sejmu i Senatu;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porównać rolę Sejmu i Senatu w procesie ustawodawczym;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w procesie ustawodawczym posiada Prezydent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pojęcia: mandat, komisje sejmowe, Prezydium Sejmu, Konwent Seniorów,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jakie znaczenie w państwie demokratycznym ma aktywność wyborcza obywateli;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wskazać skutki, jakie niesie dla państwa i społeczeństwa niska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frekwencja wyborcza.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7E693C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 wybraną polską partię polityczną [struktura organizacyjna, program, działalność, wartości].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organy władzy wykonawczej w 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imię i nazwisko urzędującej głowy państwa oraz Prezesa Rady Ministrów;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 sposób powoływania Prezydenta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główne zasady wyboru Prezydenta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kompetencje Prezydenta RP;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uporządkować kompetencje Prezydenta RP [polityka wewnętrzna, polityka zagraniczna];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omówić główne zasady procedury tworzenia rządu;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kontrola polityczna Sejmu nad Radą Ministrów;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na czym polega zasada kontrasygnaty;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główne zadania wskazanych ministerstw;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Prezydentów RP po 1989 r.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0818BA" w:rsidRPr="004A06D1" w:rsidRDefault="007E693C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zadania i zakres działań wybranego ministerstwa;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rodzaje sądów w Polsce.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zasady postępowania sądowego;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nazwy trybunałów działających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 główne zadanie Trybunału Konstytucyjnego;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główne zasady postępowania sądowego,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zasada niezależności sądów;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zasada </w:t>
            </w:r>
            <w:r w:rsidRPr="004A06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niezawisłości sędziów;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wymienić strony postępowania sądowego [postepowanie karne i </w:t>
            </w:r>
            <w:r w:rsidRPr="004A06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cywilne].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znaczenie zasady dwuinstancyjności postępowania sądowego;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rolę Trybunału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Konstytucyjnego i Trybunału Stanu dla ochrony zasady państwa prawa.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 strukturę organizacyjną sądu rejonowego;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organizacji pozarządowych;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wolontariuszy.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realizacji prawa do swobodnego zrzeszania się;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podejmowanych przez związki zawodowe;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pojęcia: fundacja i stowarzyszenie;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rolę pełnią związki zawodowe;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w działania organizacji pozarządowych;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korzyści wynikające z pracy w wolontariacie;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 różnicę pomiędzy fundacją a stowarzyszeniem;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>wybraną organizację pozarządową [misja, wartości, cele, formy działania, struktura organizacyjna, znaczenie dla środowiska];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historię NSZZ ”Solidarność”;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środków masowego przekazu;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pracy dziennikarzy;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główne cechy środków masowego przekazu;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główne cechy opinii publicznej;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funkcje mediów;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mediów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społecznościowych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odczytać, zilustrowane w prostej formie, wyniki wskazanego sondażu opinii publicznej;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funkcje reklamy.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odczytać cel wskazanej kampanii społecznej;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wskazać pozytywne i negatywne aspekty funkcjonowania mediów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społecznościowych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zasady etyki dziennikarskiej;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odszukać w tekście publicystycznym fakty i opinie;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dostrzec środki perswazji / manipulacji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zastosowane we wskazanej reklamie;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zasad etyki dziennikarskiej;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odszukać przykłady łamania etyki dziennikarskiej;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w jaki sposób należy strzec się przed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manipulacją stosowaną w reklamach;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dokonać krytycznej analizy wybranej reklamy;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rozwinąć skrót ONZ;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rozwinąć skrót NATO;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ONZ;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wymienić, główne cele i zadania ONZ;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cele i zadania NATO;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rozpoznać przejawy realizacji przez państwo polityki zagranicznej;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jaką rolę pełnią ambasadorzy i konsulowie;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jakie są główne cele polityki zagranicznej państwa;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kiedy powstało ONZ i kiedy powstało NATO;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czym zajmuje się Rada Bezpieczeństwa ONZ;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-wyjaśnić pojęcie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misja pokojowa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ONZ, - wymienić przykłady aktywności Polski w ONZ i NATO.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jaka rolę odgrywa NATO w polityce obronnej państwa polskiego;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  <w:r w:rsidR="007E693C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wybraną misję pokojową ONZ, w której brały udział/biorą wojska polskie [cele, zadania, historia misji, charakterystyka konfliktu, udział wojsk polskich, geografia polityczna],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wskazać na mapie państwa członkowskie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NATO. 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rok, w którym Polska przystąpiła do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określić, kiedy i gdzie podpisano traktat o powstaniu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imiona i nazwiska Ojców założycieli zjednoczonej Europy;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przyczyny integracji europejskiej,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główne zasady funkcjonowania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etapy integracji europejskiej;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 na mapie państwa członkowskie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odszukać informacje o życiorysie politycznym Ojców założycieli zjednoczonej Europy;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główne zasady funkcjonowania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nazwy głównych organów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podstawowe kompetencje głównych organów Unii Europejskiej,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przedstawić wady i zalety procesu integracji europejskiej,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0818BA" w:rsidRPr="004A06D1" w:rsidRDefault="007E693C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zaprezentować 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>wybrane problemy [osiągnięcia] Unii Europejskiej;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</w:t>
            </w:r>
            <w:r w:rsidR="007E693C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wać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wybrane państwa członkowskie Unii Europejskiej [historia, kultura, demografia, ekonomia, itp.]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zaplanować [zorganizować / aktywnie uczestniczyć] </w:t>
            </w:r>
            <w:r w:rsidRPr="004A06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Dzień Europy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w szkole.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Polska w Unii Europejskiej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praw/korzyści, które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nabyli obywatele polscy po wejściu Polski do Unii Europejskiej,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w jaki sposób nabywa się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obywatelstwo Unii Europejskiej,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prawa wynikające z obywatelstwa Unii Europejskiej,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nazwy funduszy unijnych, z których korzysta Polska.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informacje dotyczące głównych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etapów integracji Polski z Unią Europejską [referendum ratyfikacyjne];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wykorzystania funduszy unijnych;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Europejski Rynek Wewnętrzny.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ocenić proces integracji Polski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 Unią Europejską - przedstawić korzyści i zagrożenia;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na jakich zasadach funkcjonuje Strefa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Schengen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Schengen</w:t>
            </w:r>
            <w:proofErr w:type="spellEnd"/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</w:t>
            </w:r>
            <w:r w:rsidR="007E693C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inwestycje gminne,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finansowane ze środków unijnych;</w:t>
            </w:r>
          </w:p>
          <w:p w:rsidR="000818BA" w:rsidRPr="004A06D1" w:rsidRDefault="00E34AB7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  <w:r w:rsidR="000818BA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wybraną inicjatywę unijną dotyczącą młodzieży.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wymienić przykłady ilustrujące proces globalizacji;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wskazać, na podstawie mapy, państwa globalnej Północy i globalnego Południa;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przyczyny dysproporcji rozwojowych współczesnego świata;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korzyści i zagrożenia wynikające z procesu globalizacji;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wyjaśnić, dlaczego pomoc dla państw biednego Południa jest często nieskuteczna;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  <w:r w:rsidR="007E693C"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działania wybranej organizacji pozarządowej zajmującej się udzielaniem pomocy humanitarnej;  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0818BA" w:rsidRPr="004A06D1" w:rsidTr="00E34AB7">
        <w:trPr>
          <w:trHeight w:val="397"/>
        </w:trPr>
        <w:tc>
          <w:tcPr>
            <w:tcW w:w="1071" w:type="pct"/>
          </w:tcPr>
          <w:p w:rsidR="000818BA" w:rsidRPr="004A06D1" w:rsidRDefault="000818BA" w:rsidP="000818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6D1">
              <w:rPr>
                <w:rFonts w:ascii="Times New Roman" w:hAnsi="Times New Roman" w:cs="Times New Roman"/>
                <w:b/>
              </w:rPr>
              <w:t>Konflikty zbrojne na świecie</w:t>
            </w:r>
          </w:p>
        </w:tc>
        <w:tc>
          <w:tcPr>
            <w:tcW w:w="841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podać przykłady działań terrorystycznych;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przykłady konfliktów międzynarodowych.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organizacji międzynarodowych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zajmujących się rozwiązywaniem konfliktów i walką z terroryzmem;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na wybranych przykładach przedstawić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współczesnych konfliktów międzynarodowych;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skutki rozwoju terroryzmu we współczesnym świecie;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>- wymienić cechy ludobójstwa.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</w:tcPr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przedstawić różne rodzaje terroryzmu;</w:t>
            </w:r>
          </w:p>
          <w:p w:rsidR="000818BA" w:rsidRPr="004A06D1" w:rsidRDefault="000818BA" w:rsidP="000818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- wyjaśnić, dlaczego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walka z terroryzmem jest trudna i często nieskuteczna.</w:t>
            </w:r>
          </w:p>
        </w:tc>
        <w:tc>
          <w:tcPr>
            <w:tcW w:w="763" w:type="pct"/>
          </w:tcPr>
          <w:p w:rsidR="000818BA" w:rsidRPr="004A06D1" w:rsidRDefault="000818BA" w:rsidP="007E69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</w:t>
            </w:r>
            <w:r w:rsidR="00E34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t xml:space="preserve">wybrany konflikt międzynarodowy </w:t>
            </w:r>
            <w:r w:rsidRPr="004A0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[lokalizacja konfliktu na mapie, strony konfliktu, przyczyny i formy konfliktu, sposoby rozwiązania sporu].</w:t>
            </w:r>
          </w:p>
        </w:tc>
      </w:tr>
    </w:tbl>
    <w:p w:rsidR="000818BA" w:rsidRPr="004A06D1" w:rsidRDefault="000818BA" w:rsidP="000818BA">
      <w:pPr>
        <w:rPr>
          <w:rFonts w:ascii="Times New Roman" w:hAnsi="Times New Roman" w:cs="Times New Roman"/>
        </w:rPr>
      </w:pPr>
    </w:p>
    <w:p w:rsidR="00A05217" w:rsidRDefault="00A05217"/>
    <w:sectPr w:rsidR="00A05217" w:rsidSect="00081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9F" w:rsidRDefault="004E2E9F" w:rsidP="005B7B87">
      <w:pPr>
        <w:spacing w:after="0" w:line="240" w:lineRule="auto"/>
      </w:pPr>
      <w:r>
        <w:separator/>
      </w:r>
    </w:p>
  </w:endnote>
  <w:endnote w:type="continuationSeparator" w:id="0">
    <w:p w:rsidR="004E2E9F" w:rsidRDefault="004E2E9F" w:rsidP="005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9F" w:rsidRDefault="004E2E9F" w:rsidP="005B7B87">
      <w:pPr>
        <w:spacing w:after="0" w:line="240" w:lineRule="auto"/>
      </w:pPr>
      <w:r>
        <w:separator/>
      </w:r>
    </w:p>
  </w:footnote>
  <w:footnote w:type="continuationSeparator" w:id="0">
    <w:p w:rsidR="004E2E9F" w:rsidRDefault="004E2E9F" w:rsidP="005B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9E3"/>
    <w:multiLevelType w:val="multilevel"/>
    <w:tmpl w:val="9D68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B7AD4"/>
    <w:multiLevelType w:val="multilevel"/>
    <w:tmpl w:val="DCE01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731"/>
    <w:multiLevelType w:val="multilevel"/>
    <w:tmpl w:val="5F62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E7FDF"/>
    <w:multiLevelType w:val="multilevel"/>
    <w:tmpl w:val="CC5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77390"/>
    <w:multiLevelType w:val="multilevel"/>
    <w:tmpl w:val="5CEE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3332"/>
    <w:multiLevelType w:val="multilevel"/>
    <w:tmpl w:val="5F6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5576D"/>
    <w:multiLevelType w:val="multilevel"/>
    <w:tmpl w:val="6F989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2"/>
    <w:lvlOverride w:ilvl="1">
      <w:startOverride w:val="14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BA"/>
    <w:rsid w:val="000818BA"/>
    <w:rsid w:val="004A06D1"/>
    <w:rsid w:val="004E2E9F"/>
    <w:rsid w:val="005B7B87"/>
    <w:rsid w:val="00674ADF"/>
    <w:rsid w:val="007E693C"/>
    <w:rsid w:val="00845DCE"/>
    <w:rsid w:val="00920639"/>
    <w:rsid w:val="00A05217"/>
    <w:rsid w:val="00B97CD4"/>
    <w:rsid w:val="00E34AB7"/>
    <w:rsid w:val="00E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8BA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8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8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87"/>
  </w:style>
  <w:style w:type="paragraph" w:styleId="Stopka">
    <w:name w:val="footer"/>
    <w:basedOn w:val="Normalny"/>
    <w:link w:val="StopkaZnak"/>
    <w:uiPriority w:val="99"/>
    <w:unhideWhenUsed/>
    <w:rsid w:val="005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8BA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18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8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87"/>
  </w:style>
  <w:style w:type="paragraph" w:styleId="Stopka">
    <w:name w:val="footer"/>
    <w:basedOn w:val="Normalny"/>
    <w:link w:val="StopkaZnak"/>
    <w:uiPriority w:val="99"/>
    <w:unhideWhenUsed/>
    <w:rsid w:val="005B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05CF-2186-40A7-B25E-635F7DF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6769</Words>
  <Characters>40615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2020-09-01T21:13:00Z</dcterms:created>
  <dcterms:modified xsi:type="dcterms:W3CDTF">2020-09-01T21:15:00Z</dcterms:modified>
</cp:coreProperties>
</file>